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577C">
      <w:pPr>
        <w:rPr>
          <w:rFonts w:asciiTheme="minorEastAsia" w:hAnsiTheme="minorEastAsia" w:eastAsiaTheme="minorEastAsia"/>
          <w:bCs/>
          <w:sz w:val="36"/>
          <w:szCs w:val="40"/>
        </w:rPr>
      </w:pPr>
    </w:p>
    <w:p w14:paraId="3A6B2638">
      <w:pPr>
        <w:ind w:right="102"/>
        <w:jc w:val="left"/>
        <w:rPr>
          <w:rFonts w:ascii="宋体" w:hAnsi="宋体"/>
          <w:b/>
          <w:sz w:val="30"/>
          <w:szCs w:val="30"/>
        </w:rPr>
      </w:pPr>
      <w:r>
        <w:rPr>
          <w:rFonts w:hint="eastAsia" w:ascii="黑体" w:hAnsi="黑体" w:eastAsia="黑体"/>
          <w:b/>
          <w:sz w:val="28"/>
          <w:szCs w:val="28"/>
        </w:rPr>
        <w:t>重庆市交通行业推荐性标准                         CQJTY/T B01-2022</w:t>
      </w:r>
    </w:p>
    <w:p w14:paraId="521B1F7D">
      <w:pPr>
        <w:jc w:val="center"/>
        <w:rPr>
          <w:rFonts w:ascii="宋体" w:hAnsi="宋体"/>
          <w:sz w:val="28"/>
          <w:szCs w:val="28"/>
        </w:rPr>
      </w:pPr>
      <w:r>
        <w:rPr>
          <w:rFonts w:ascii="宋体" w:hAnsi="宋体"/>
          <w:sz w:val="28"/>
          <w:szCs w:val="28"/>
        </w:rPr>
        <w:pict>
          <v:line id="直接连接符 2" o:spid="_x0000_s1028" o:spt="20" style="position:absolute;left:0pt;margin-left:-1.5pt;margin-top:3.75pt;height:0pt;width:474.05pt;z-index:251659264;mso-width-relative:page;mso-height-relative:page;" coordsize="21600,21600" o:gfxdata="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7OWbV&#10;AAAABgEAAA8AAAAAAAAAAQAgAAAAIgAAAGRycy9kb3ducmV2LnhtbFBLAQIUABQAAAAIAIdO4kCE&#10;NFy56gEAALgDAAAOAAAAAAAAAAEAIAAAACQBAABkcnMvZTJvRG9jLnhtbFBLBQYAAAAABgAGAFkB&#10;AACABQAAAAA=&#10;">
            <v:path arrowok="t"/>
            <v:fill focussize="0,0"/>
            <v:stroke/>
            <v:imagedata o:title=""/>
            <o:lock v:ext="edit"/>
          </v:line>
        </w:pict>
      </w:r>
    </w:p>
    <w:p w14:paraId="217B5BBA">
      <w:pPr>
        <w:rPr>
          <w:rFonts w:ascii="宋体" w:hAnsi="宋体"/>
          <w:sz w:val="28"/>
          <w:szCs w:val="28"/>
        </w:rPr>
      </w:pPr>
    </w:p>
    <w:p w14:paraId="712588A9">
      <w:pPr>
        <w:jc w:val="center"/>
        <w:rPr>
          <w:rFonts w:ascii="黑体" w:hAnsi="黑体" w:eastAsia="黑体"/>
          <w:b/>
          <w:sz w:val="52"/>
          <w:szCs w:val="52"/>
        </w:rPr>
      </w:pPr>
      <w:r>
        <w:rPr>
          <w:rFonts w:hint="eastAsia" w:ascii="黑体" w:hAnsi="黑体" w:eastAsia="黑体"/>
          <w:b/>
          <w:sz w:val="52"/>
          <w:szCs w:val="52"/>
        </w:rPr>
        <w:t>危险货物道路运输企业车辆专用停车场技术要求</w:t>
      </w:r>
    </w:p>
    <w:p w14:paraId="5C6D25F0">
      <w:pPr>
        <w:jc w:val="center"/>
        <w:rPr>
          <w:rFonts w:ascii="黑体" w:hAnsi="黑体" w:eastAsia="黑体"/>
          <w:b/>
          <w:sz w:val="28"/>
          <w:szCs w:val="28"/>
        </w:rPr>
      </w:pPr>
      <w:r>
        <w:rPr>
          <w:rFonts w:ascii="黑体" w:hAnsi="黑体" w:eastAsia="黑体"/>
          <w:b/>
          <w:sz w:val="28"/>
          <w:szCs w:val="28"/>
        </w:rPr>
        <w:t xml:space="preserve">Technical requirements for </w:t>
      </w:r>
      <w:r>
        <w:rPr>
          <w:rFonts w:hint="eastAsia" w:ascii="黑体" w:hAnsi="黑体" w:eastAsia="黑体"/>
          <w:b/>
          <w:sz w:val="28"/>
          <w:szCs w:val="28"/>
        </w:rPr>
        <w:t>e</w:t>
      </w:r>
      <w:r>
        <w:rPr>
          <w:rFonts w:ascii="黑体" w:hAnsi="黑体" w:eastAsia="黑体"/>
          <w:b/>
          <w:sz w:val="28"/>
          <w:szCs w:val="28"/>
        </w:rPr>
        <w:t>dicated parking lot for vehicles of road transport enterprises of dangerous goods</w:t>
      </w:r>
    </w:p>
    <w:p w14:paraId="61A4D95D">
      <w:pPr>
        <w:rPr>
          <w:rFonts w:ascii="宋体" w:hAnsi="宋体"/>
          <w:sz w:val="28"/>
          <w:szCs w:val="28"/>
        </w:rPr>
      </w:pPr>
    </w:p>
    <w:p w14:paraId="323FAF56">
      <w:pPr>
        <w:rPr>
          <w:rFonts w:ascii="宋体" w:hAnsi="宋体"/>
          <w:sz w:val="28"/>
          <w:szCs w:val="28"/>
        </w:rPr>
      </w:pPr>
    </w:p>
    <w:p w14:paraId="5E1CB880">
      <w:pPr>
        <w:rPr>
          <w:rFonts w:ascii="宋体" w:hAnsi="宋体"/>
          <w:sz w:val="28"/>
          <w:szCs w:val="28"/>
        </w:rPr>
      </w:pPr>
      <w:bookmarkStart w:id="196" w:name="_GoBack"/>
      <w:bookmarkEnd w:id="196"/>
    </w:p>
    <w:p w14:paraId="095CA4A4">
      <w:pPr>
        <w:rPr>
          <w:rFonts w:ascii="宋体" w:hAnsi="宋体"/>
          <w:sz w:val="28"/>
          <w:szCs w:val="28"/>
        </w:rPr>
      </w:pPr>
    </w:p>
    <w:p w14:paraId="2ABEBC2C">
      <w:pPr>
        <w:rPr>
          <w:rFonts w:ascii="宋体" w:hAnsi="宋体"/>
          <w:sz w:val="28"/>
          <w:szCs w:val="28"/>
        </w:rPr>
      </w:pPr>
    </w:p>
    <w:p w14:paraId="1B620612">
      <w:pPr>
        <w:rPr>
          <w:rFonts w:ascii="宋体" w:hAnsi="宋体"/>
          <w:sz w:val="28"/>
          <w:szCs w:val="28"/>
        </w:rPr>
      </w:pPr>
    </w:p>
    <w:p w14:paraId="037E5C2D">
      <w:pPr>
        <w:rPr>
          <w:rFonts w:ascii="宋体" w:hAnsi="宋体"/>
          <w:sz w:val="28"/>
          <w:szCs w:val="28"/>
        </w:rPr>
      </w:pPr>
    </w:p>
    <w:p w14:paraId="59E26F23">
      <w:pPr>
        <w:rPr>
          <w:rFonts w:ascii="宋体" w:hAnsi="宋体"/>
          <w:sz w:val="28"/>
          <w:szCs w:val="28"/>
        </w:rPr>
      </w:pPr>
    </w:p>
    <w:p w14:paraId="124BA740">
      <w:pPr>
        <w:jc w:val="left"/>
        <w:rPr>
          <w:rFonts w:ascii="宋体" w:hAnsi="宋体"/>
          <w:b/>
          <w:sz w:val="30"/>
          <w:szCs w:val="30"/>
        </w:rPr>
      </w:pPr>
      <w:r>
        <w:rPr>
          <w:rFonts w:ascii="黑体" w:hAnsi="黑体" w:eastAsia="黑体"/>
          <w:b/>
          <w:sz w:val="28"/>
          <w:szCs w:val="28"/>
        </w:rPr>
        <w:t>20</w:t>
      </w:r>
      <w:r>
        <w:rPr>
          <w:rFonts w:hint="eastAsia" w:ascii="黑体" w:hAnsi="黑体" w:eastAsia="黑体"/>
          <w:b/>
          <w:sz w:val="28"/>
          <w:szCs w:val="28"/>
        </w:rPr>
        <w:t>22</w:t>
      </w:r>
      <w:r>
        <w:rPr>
          <w:rFonts w:hint="eastAsia" w:ascii="黑体" w:hAnsi="黑体" w:eastAsia="黑体"/>
          <w:sz w:val="28"/>
          <w:szCs w:val="28"/>
        </w:rPr>
        <w:t>-</w:t>
      </w:r>
      <w:r>
        <w:rPr>
          <w:rFonts w:hint="eastAsia" w:ascii="黑体" w:hAnsi="黑体" w:eastAsia="黑体"/>
          <w:b/>
          <w:sz w:val="28"/>
          <w:szCs w:val="28"/>
        </w:rPr>
        <w:t>04-01</w:t>
      </w:r>
      <w:r>
        <w:rPr>
          <w:rFonts w:ascii="黑体" w:hAnsi="黑体" w:eastAsia="黑体"/>
          <w:b/>
          <w:sz w:val="28"/>
          <w:szCs w:val="28"/>
        </w:rPr>
        <w:t>发布</w:t>
      </w:r>
      <w:r>
        <w:rPr>
          <w:rFonts w:hint="eastAsia" w:ascii="黑体" w:hAnsi="黑体" w:eastAsia="黑体"/>
          <w:b/>
          <w:sz w:val="28"/>
          <w:szCs w:val="28"/>
        </w:rPr>
        <w:t xml:space="preserve">                                        </w:t>
      </w:r>
      <w:r>
        <w:rPr>
          <w:rFonts w:ascii="黑体" w:hAnsi="黑体" w:eastAsia="黑体"/>
          <w:b/>
          <w:sz w:val="28"/>
          <w:szCs w:val="28"/>
        </w:rPr>
        <w:t>20</w:t>
      </w:r>
      <w:r>
        <w:rPr>
          <w:rFonts w:hint="eastAsia" w:ascii="黑体" w:hAnsi="黑体" w:eastAsia="黑体"/>
          <w:b/>
          <w:sz w:val="28"/>
          <w:szCs w:val="28"/>
        </w:rPr>
        <w:t>22</w:t>
      </w:r>
      <w:r>
        <w:rPr>
          <w:rFonts w:hint="eastAsia" w:ascii="黑体" w:hAnsi="黑体" w:eastAsia="黑体"/>
          <w:sz w:val="28"/>
          <w:szCs w:val="28"/>
        </w:rPr>
        <w:t>-</w:t>
      </w:r>
      <w:r>
        <w:rPr>
          <w:rFonts w:hint="eastAsia" w:ascii="黑体" w:hAnsi="黑体" w:eastAsia="黑体"/>
          <w:b/>
          <w:sz w:val="28"/>
          <w:szCs w:val="28"/>
        </w:rPr>
        <w:t>05</w:t>
      </w:r>
      <w:r>
        <w:rPr>
          <w:rFonts w:hint="eastAsia" w:ascii="黑体" w:hAnsi="黑体" w:eastAsia="黑体"/>
          <w:sz w:val="28"/>
          <w:szCs w:val="28"/>
        </w:rPr>
        <w:t>-</w:t>
      </w:r>
      <w:r>
        <w:rPr>
          <w:rFonts w:hint="eastAsia" w:ascii="黑体" w:hAnsi="黑体" w:eastAsia="黑体"/>
          <w:b/>
          <w:sz w:val="28"/>
          <w:szCs w:val="28"/>
        </w:rPr>
        <w:t>01施行</w:t>
      </w:r>
    </w:p>
    <w:p w14:paraId="15DAD97E">
      <w:pPr>
        <w:rPr>
          <w:rFonts w:ascii="宋体" w:hAnsi="宋体"/>
          <w:sz w:val="28"/>
          <w:szCs w:val="28"/>
        </w:rPr>
      </w:pPr>
      <w:r>
        <w:rPr>
          <w:rFonts w:ascii="宋体" w:hAnsi="宋体"/>
          <w:sz w:val="28"/>
          <w:szCs w:val="28"/>
        </w:rPr>
        <w:pict>
          <v:line id="_x0000_s1029" o:spid="_x0000_s1029" o:spt="20" style="position:absolute;left:0pt;margin-left:-5.2pt;margin-top:1.8pt;height:0pt;width:486.15pt;z-index:251660288;mso-width-relative:page;mso-height-relative:page;" coordsize="21600,21600" o:gfxdata="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gA8m1QAA&#10;AAcBAAAPAAAAAAAAAAEAIAAAACIAAABkcnMvZG93bnJldi54bWxQSwECFAAUAAAACACHTuJA6vVu&#10;o+gBAAC4AwAADgAAAAAAAAABACAAAAAkAQAAZHJzL2Uyb0RvYy54bWxQSwUGAAAAAAYABgBZAQAA&#10;fgUAAAAA&#10;">
            <v:path arrowok="t"/>
            <v:fill focussize="0,0"/>
            <v:stroke/>
            <v:imagedata o:title=""/>
            <o:lock v:ext="edit"/>
          </v:line>
        </w:pict>
      </w:r>
    </w:p>
    <w:p w14:paraId="00C6D8E4">
      <w:pPr>
        <w:jc w:val="center"/>
        <w:rPr>
          <w:rFonts w:ascii="黑体" w:hAnsi="黑体" w:eastAsia="黑体"/>
          <w:b/>
          <w:sz w:val="28"/>
          <w:szCs w:val="28"/>
        </w:rPr>
      </w:pPr>
      <w:r>
        <w:rPr>
          <w:rFonts w:hint="eastAsia" w:ascii="黑体" w:hAnsi="黑体" w:eastAsia="黑体"/>
          <w:b/>
          <w:sz w:val="28"/>
          <w:szCs w:val="28"/>
        </w:rPr>
        <w:t>重庆市交通局</w:t>
      </w:r>
      <w:r>
        <w:rPr>
          <w:rFonts w:ascii="黑体" w:hAnsi="黑体" w:eastAsia="黑体"/>
          <w:b/>
          <w:sz w:val="28"/>
          <w:szCs w:val="28"/>
        </w:rPr>
        <w:t>发布</w:t>
      </w:r>
    </w:p>
    <w:p w14:paraId="7E339AC8">
      <w:pPr>
        <w:jc w:val="center"/>
        <w:rPr>
          <w:rFonts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p w14:paraId="2D24199A">
      <w:pPr>
        <w:jc w:val="center"/>
        <w:rPr>
          <w:rFonts w:ascii="宋体" w:hAnsi="宋体"/>
          <w:sz w:val="32"/>
          <w:szCs w:val="32"/>
        </w:rPr>
      </w:pPr>
    </w:p>
    <w:p w14:paraId="596D3BCF">
      <w:pPr>
        <w:jc w:val="center"/>
        <w:rPr>
          <w:rFonts w:ascii="宋体" w:hAnsi="宋体"/>
          <w:b/>
        </w:rPr>
      </w:pPr>
      <w:r>
        <w:rPr>
          <w:rFonts w:ascii="宋体" w:hAnsi="宋体"/>
          <w:b/>
          <w:sz w:val="32"/>
          <w:szCs w:val="32"/>
        </w:rPr>
        <w:t>重庆市交通行业</w:t>
      </w:r>
      <w:r>
        <w:rPr>
          <w:rFonts w:hint="eastAsia" w:ascii="宋体" w:hAnsi="宋体"/>
          <w:b/>
          <w:sz w:val="32"/>
          <w:szCs w:val="32"/>
        </w:rPr>
        <w:t>推荐性</w:t>
      </w:r>
      <w:r>
        <w:rPr>
          <w:rFonts w:ascii="宋体" w:hAnsi="宋体"/>
          <w:b/>
          <w:sz w:val="32"/>
          <w:szCs w:val="32"/>
        </w:rPr>
        <w:t>标准</w:t>
      </w:r>
    </w:p>
    <w:p w14:paraId="2A9294D5">
      <w:pPr>
        <w:rPr>
          <w:rFonts w:ascii="宋体" w:hAnsi="宋体"/>
        </w:rPr>
      </w:pPr>
    </w:p>
    <w:p w14:paraId="6E225AE9">
      <w:pPr>
        <w:rPr>
          <w:rFonts w:ascii="宋体" w:hAnsi="宋体"/>
        </w:rPr>
      </w:pPr>
    </w:p>
    <w:p w14:paraId="6ACF2578">
      <w:pPr>
        <w:rPr>
          <w:rFonts w:ascii="宋体" w:hAnsi="宋体"/>
        </w:rPr>
      </w:pPr>
    </w:p>
    <w:p w14:paraId="589502AE">
      <w:pPr>
        <w:jc w:val="center"/>
        <w:rPr>
          <w:rFonts w:ascii="宋体" w:hAnsi="宋体"/>
          <w:b/>
          <w:sz w:val="44"/>
          <w:szCs w:val="44"/>
        </w:rPr>
      </w:pPr>
      <w:r>
        <w:rPr>
          <w:rFonts w:hint="eastAsia" w:ascii="宋体" w:hAnsi="宋体"/>
          <w:b/>
          <w:sz w:val="44"/>
          <w:szCs w:val="44"/>
        </w:rPr>
        <w:t>危险货物道路运输企业车辆专用停车场</w:t>
      </w:r>
    </w:p>
    <w:p w14:paraId="4E464841">
      <w:pPr>
        <w:jc w:val="center"/>
        <w:rPr>
          <w:rFonts w:ascii="宋体" w:hAnsi="宋体"/>
          <w:sz w:val="44"/>
          <w:szCs w:val="44"/>
        </w:rPr>
      </w:pPr>
      <w:r>
        <w:rPr>
          <w:rFonts w:hint="eastAsia" w:ascii="宋体" w:hAnsi="宋体"/>
          <w:b/>
          <w:sz w:val="44"/>
          <w:szCs w:val="44"/>
        </w:rPr>
        <w:t>技术要求</w:t>
      </w:r>
    </w:p>
    <w:p w14:paraId="1C2558DD">
      <w:pPr>
        <w:spacing w:line="240" w:lineRule="exact"/>
        <w:ind w:firstLine="588" w:firstLineChars="210"/>
        <w:jc w:val="center"/>
        <w:rPr>
          <w:rFonts w:ascii="宋体" w:hAnsi="宋体"/>
          <w:sz w:val="28"/>
          <w:szCs w:val="28"/>
        </w:rPr>
      </w:pPr>
    </w:p>
    <w:p w14:paraId="7BF25DD1">
      <w:pPr>
        <w:jc w:val="center"/>
        <w:rPr>
          <w:rFonts w:ascii="宋体" w:hAnsi="宋体"/>
          <w:b/>
          <w:sz w:val="44"/>
          <w:szCs w:val="44"/>
        </w:rPr>
      </w:pPr>
      <w:r>
        <w:rPr>
          <w:rFonts w:ascii="宋体" w:hAnsi="宋体"/>
          <w:b/>
          <w:sz w:val="44"/>
          <w:szCs w:val="44"/>
        </w:rPr>
        <w:t>CQJT</w:t>
      </w:r>
      <w:r>
        <w:rPr>
          <w:rFonts w:hint="eastAsia" w:ascii="宋体" w:hAnsi="宋体"/>
          <w:b/>
          <w:sz w:val="44"/>
          <w:szCs w:val="44"/>
        </w:rPr>
        <w:t>Y</w:t>
      </w:r>
      <w:r>
        <w:rPr>
          <w:rFonts w:ascii="宋体" w:hAnsi="宋体"/>
          <w:b/>
          <w:sz w:val="44"/>
          <w:szCs w:val="44"/>
        </w:rPr>
        <w:t xml:space="preserve">/T </w:t>
      </w:r>
      <w:r>
        <w:rPr>
          <w:rFonts w:hint="eastAsia" w:ascii="宋体" w:hAnsi="宋体"/>
          <w:b/>
          <w:sz w:val="44"/>
          <w:szCs w:val="44"/>
        </w:rPr>
        <w:t>B01</w:t>
      </w:r>
      <w:r>
        <w:rPr>
          <w:rFonts w:ascii="宋体" w:hAnsi="宋体"/>
          <w:b/>
          <w:sz w:val="44"/>
          <w:szCs w:val="44"/>
        </w:rPr>
        <w:t>-202</w:t>
      </w:r>
      <w:r>
        <w:rPr>
          <w:rFonts w:hint="eastAsia" w:ascii="宋体" w:hAnsi="宋体"/>
          <w:b/>
          <w:sz w:val="44"/>
          <w:szCs w:val="44"/>
        </w:rPr>
        <w:t>2</w:t>
      </w:r>
    </w:p>
    <w:p w14:paraId="24EB85B8">
      <w:pPr>
        <w:jc w:val="center"/>
        <w:rPr>
          <w:rFonts w:ascii="宋体" w:hAnsi="宋体"/>
          <w:b/>
          <w:sz w:val="40"/>
          <w:szCs w:val="28"/>
        </w:rPr>
      </w:pPr>
    </w:p>
    <w:p w14:paraId="50F5931D">
      <w:pPr>
        <w:spacing w:line="360" w:lineRule="auto"/>
        <w:jc w:val="center"/>
        <w:rPr>
          <w:rFonts w:ascii="宋体" w:hAnsi="宋体"/>
          <w:b/>
          <w:sz w:val="28"/>
          <w:szCs w:val="28"/>
        </w:rPr>
      </w:pPr>
    </w:p>
    <w:p w14:paraId="5F2CB6AB">
      <w:pPr>
        <w:jc w:val="center"/>
        <w:rPr>
          <w:rFonts w:ascii="宋体" w:hAnsi="宋体"/>
          <w:sz w:val="30"/>
          <w:szCs w:val="30"/>
        </w:rPr>
      </w:pPr>
    </w:p>
    <w:p w14:paraId="57E2FF56">
      <w:pPr>
        <w:spacing w:line="360" w:lineRule="auto"/>
        <w:ind w:firstLine="2160" w:firstLineChars="900"/>
        <w:jc w:val="left"/>
        <w:rPr>
          <w:rFonts w:ascii="宋体" w:hAnsi="宋体"/>
          <w:kern w:val="0"/>
          <w:sz w:val="24"/>
        </w:rPr>
      </w:pPr>
      <w:r>
        <w:rPr>
          <w:rFonts w:ascii="宋体" w:hAnsi="宋体"/>
          <w:sz w:val="24"/>
        </w:rPr>
        <w:t>主编单位</w:t>
      </w:r>
      <w:r>
        <w:rPr>
          <w:rFonts w:hint="eastAsia" w:ascii="宋体" w:hAnsi="宋体"/>
          <w:sz w:val="24"/>
        </w:rPr>
        <w:t>：</w:t>
      </w:r>
      <w:r>
        <w:rPr>
          <w:rFonts w:hint="eastAsia" w:ascii="宋体" w:hAnsi="宋体"/>
          <w:kern w:val="0"/>
          <w:sz w:val="24"/>
        </w:rPr>
        <w:t>中铁长江交通设计集团有限公司</w:t>
      </w:r>
    </w:p>
    <w:p w14:paraId="73A2F173">
      <w:pPr>
        <w:spacing w:line="360" w:lineRule="auto"/>
        <w:ind w:firstLine="2160" w:firstLineChars="900"/>
        <w:jc w:val="left"/>
        <w:rPr>
          <w:rFonts w:ascii="宋体" w:hAnsi="宋体"/>
          <w:sz w:val="24"/>
        </w:rPr>
      </w:pPr>
      <w:r>
        <w:rPr>
          <w:rFonts w:hint="eastAsia" w:ascii="宋体" w:hAnsi="宋体"/>
          <w:kern w:val="0"/>
          <w:sz w:val="24"/>
        </w:rPr>
        <w:t xml:space="preserve">          重庆市道路运输事务中心</w:t>
      </w:r>
    </w:p>
    <w:p w14:paraId="7AB1630A">
      <w:pPr>
        <w:spacing w:line="360" w:lineRule="auto"/>
        <w:ind w:firstLine="2160" w:firstLineChars="900"/>
        <w:jc w:val="left"/>
        <w:rPr>
          <w:rFonts w:ascii="宋体" w:hAnsi="宋体"/>
          <w:sz w:val="24"/>
        </w:rPr>
      </w:pPr>
      <w:r>
        <w:rPr>
          <w:rFonts w:ascii="宋体" w:hAnsi="宋体"/>
          <w:sz w:val="24"/>
        </w:rPr>
        <w:t>批准部门</w:t>
      </w:r>
      <w:r>
        <w:rPr>
          <w:rFonts w:hint="eastAsia" w:ascii="宋体" w:hAnsi="宋体"/>
          <w:sz w:val="24"/>
        </w:rPr>
        <w:t>：重庆市交通局</w:t>
      </w:r>
    </w:p>
    <w:p w14:paraId="6373502E">
      <w:pPr>
        <w:spacing w:line="360" w:lineRule="auto"/>
        <w:ind w:firstLine="2160" w:firstLineChars="900"/>
        <w:jc w:val="left"/>
        <w:rPr>
          <w:rFonts w:ascii="宋体" w:hAnsi="宋体"/>
          <w:sz w:val="24"/>
        </w:rPr>
      </w:pPr>
      <w:r>
        <w:rPr>
          <w:rFonts w:hint="eastAsia" w:ascii="宋体" w:hAnsi="宋体"/>
          <w:sz w:val="24"/>
        </w:rPr>
        <w:t>施行</w:t>
      </w:r>
      <w:r>
        <w:rPr>
          <w:rFonts w:ascii="宋体" w:hAnsi="宋体"/>
          <w:sz w:val="24"/>
        </w:rPr>
        <w:t>日期</w:t>
      </w:r>
      <w:r>
        <w:rPr>
          <w:rFonts w:hint="eastAsia" w:ascii="宋体" w:hAnsi="宋体"/>
          <w:sz w:val="24"/>
        </w:rPr>
        <w:t>：2022年5月1日</w:t>
      </w:r>
    </w:p>
    <w:p w14:paraId="5A520411">
      <w:pPr>
        <w:jc w:val="center"/>
        <w:rPr>
          <w:rFonts w:ascii="宋体" w:hAnsi="宋体"/>
          <w:sz w:val="44"/>
          <w:szCs w:val="44"/>
        </w:rPr>
      </w:pPr>
    </w:p>
    <w:p w14:paraId="7F14D360">
      <w:pPr>
        <w:jc w:val="center"/>
        <w:rPr>
          <w:rFonts w:ascii="宋体" w:hAnsi="宋体"/>
          <w:sz w:val="44"/>
          <w:szCs w:val="44"/>
        </w:rPr>
      </w:pPr>
    </w:p>
    <w:p w14:paraId="05695D7F">
      <w:pPr>
        <w:jc w:val="center"/>
        <w:rPr>
          <w:rFonts w:ascii="宋体" w:hAnsi="宋体"/>
          <w:sz w:val="44"/>
          <w:szCs w:val="44"/>
        </w:rPr>
      </w:pPr>
    </w:p>
    <w:p w14:paraId="2B3B0CF6">
      <w:pPr>
        <w:jc w:val="center"/>
        <w:rPr>
          <w:rFonts w:ascii="宋体" w:hAnsi="宋体"/>
          <w:sz w:val="44"/>
          <w:szCs w:val="44"/>
        </w:rPr>
      </w:pPr>
    </w:p>
    <w:p w14:paraId="384E5EFA">
      <w:pPr>
        <w:jc w:val="center"/>
        <w:rPr>
          <w:rFonts w:ascii="宋体" w:hAnsi="宋体"/>
          <w:sz w:val="44"/>
          <w:szCs w:val="44"/>
        </w:rPr>
      </w:pPr>
    </w:p>
    <w:p w14:paraId="37EC1256">
      <w:pPr>
        <w:jc w:val="center"/>
        <w:rPr>
          <w:rFonts w:ascii="宋体" w:hAnsi="宋体"/>
          <w:sz w:val="44"/>
          <w:szCs w:val="44"/>
        </w:rPr>
      </w:pPr>
    </w:p>
    <w:p w14:paraId="25BAE21B">
      <w:pPr>
        <w:jc w:val="center"/>
        <w:rPr>
          <w:rFonts w:ascii="宋体" w:hAnsi="宋体"/>
          <w:sz w:val="44"/>
          <w:szCs w:val="44"/>
        </w:rPr>
      </w:pPr>
    </w:p>
    <w:p w14:paraId="1537E05F">
      <w:pPr>
        <w:jc w:val="center"/>
        <w:rPr>
          <w:rFonts w:ascii="宋体" w:hAnsi="宋体"/>
          <w:sz w:val="44"/>
          <w:szCs w:val="44"/>
        </w:rPr>
      </w:pPr>
    </w:p>
    <w:p w14:paraId="6D2AAB11">
      <w:pPr>
        <w:jc w:val="center"/>
        <w:rPr>
          <w:rFonts w:ascii="宋体" w:hAnsi="宋体"/>
          <w:sz w:val="44"/>
          <w:szCs w:val="44"/>
        </w:rPr>
      </w:pPr>
    </w:p>
    <w:p w14:paraId="6A5B5014">
      <w:pPr>
        <w:spacing w:after="680"/>
        <w:jc w:val="center"/>
        <w:rPr>
          <w:rFonts w:ascii="黑体" w:hAnsi="黑体" w:eastAsia="黑体"/>
          <w:b/>
          <w:spacing w:val="4"/>
          <w:sz w:val="32"/>
          <w:szCs w:val="32"/>
        </w:rPr>
      </w:pPr>
      <w:r>
        <w:rPr>
          <w:rFonts w:ascii="黑体" w:hAnsi="黑体" w:eastAsia="黑体"/>
          <w:b/>
          <w:spacing w:val="4"/>
          <w:sz w:val="32"/>
          <w:szCs w:val="32"/>
        </w:rPr>
        <w:t xml:space="preserve">目  </w:t>
      </w:r>
      <w:r>
        <w:rPr>
          <w:rFonts w:hint="eastAsia" w:ascii="黑体" w:hAnsi="黑体" w:eastAsia="黑体"/>
          <w:b/>
          <w:spacing w:val="4"/>
          <w:sz w:val="32"/>
          <w:szCs w:val="32"/>
        </w:rPr>
        <w:t>次</w:t>
      </w:r>
    </w:p>
    <w:p w14:paraId="3C6D9B85">
      <w:pPr>
        <w:pStyle w:val="14"/>
        <w:tabs>
          <w:tab w:val="right" w:leader="dot" w:pos="8296"/>
        </w:tabs>
        <w:spacing w:line="360" w:lineRule="auto"/>
        <w:rPr>
          <w:rFonts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TOC \o "1-3" \h \z \u</w:instrText>
      </w:r>
      <w:r>
        <w:rPr>
          <w:rFonts w:asciiTheme="minorEastAsia" w:hAnsiTheme="minorEastAsia" w:eastAsiaTheme="minorEastAsia"/>
        </w:rPr>
        <w:fldChar w:fldCharType="separate"/>
      </w:r>
      <w:r>
        <w:fldChar w:fldCharType="begin"/>
      </w:r>
      <w:r>
        <w:instrText xml:space="preserve"> HYPERLINK \l "_Toc96958274" </w:instrText>
      </w:r>
      <w:r>
        <w:fldChar w:fldCharType="separate"/>
      </w:r>
      <w:r>
        <w:rPr>
          <w:rFonts w:hint="eastAsia" w:asciiTheme="minorEastAsia" w:hAnsiTheme="minorEastAsia" w:eastAsiaTheme="minorEastAsia"/>
        </w:rPr>
        <w:t>前言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_Toc96958274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103AE553">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"_Toc96958276" </w:instrText>
      </w:r>
      <w:r>
        <w:fldChar w:fldCharType="separate"/>
      </w:r>
      <w:r>
        <w:rPr>
          <w:rFonts w:asciiTheme="minorEastAsia" w:hAnsiTheme="minorEastAsia" w:eastAsiaTheme="minorEastAsia"/>
        </w:rPr>
        <w:t xml:space="preserve">1  </w:t>
      </w:r>
      <w:r>
        <w:rPr>
          <w:rFonts w:hint="eastAsia" w:asciiTheme="minorEastAsia" w:hAnsiTheme="minorEastAsia" w:eastAsiaTheme="minorEastAsia"/>
        </w:rPr>
        <w:t>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_Toc96958276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267A8902">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"_Toc96958277" </w:instrText>
      </w:r>
      <w:r>
        <w:fldChar w:fldCharType="separate"/>
      </w:r>
      <w:r>
        <w:rPr>
          <w:rFonts w:asciiTheme="minorEastAsia" w:hAnsiTheme="minorEastAsia" w:eastAsiaTheme="minorEastAsia"/>
        </w:rPr>
        <w:t xml:space="preserve">2  </w:t>
      </w:r>
      <w:r>
        <w:rPr>
          <w:rFonts w:hint="eastAsia" w:asciiTheme="minorEastAsia" w:hAnsiTheme="minorEastAsia" w:eastAsiaTheme="minorEastAsia"/>
        </w:rPr>
        <w:t>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_Toc96958277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05F5973A">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"_Toc96958278" </w:instrText>
      </w:r>
      <w:r>
        <w:fldChar w:fldCharType="separate"/>
      </w:r>
      <w:r>
        <w:rPr>
          <w:rFonts w:asciiTheme="minorEastAsia" w:hAnsiTheme="minorEastAsia" w:eastAsiaTheme="minorEastAsia"/>
        </w:rPr>
        <w:t xml:space="preserve">3  </w:t>
      </w:r>
      <w:r>
        <w:rPr>
          <w:rFonts w:hint="eastAsia" w:asciiTheme="minorEastAsia" w:hAnsiTheme="minorEastAsia" w:eastAsiaTheme="minorEastAsia"/>
        </w:rPr>
        <w:t>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_Toc96958278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042125D5">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"_Toc96958293" </w:instrText>
      </w:r>
      <w:r>
        <w:fldChar w:fldCharType="separate"/>
      </w:r>
      <w:r>
        <w:rPr>
          <w:rFonts w:asciiTheme="minorEastAsia" w:hAnsiTheme="minorEastAsia" w:eastAsiaTheme="minorEastAsia"/>
        </w:rPr>
        <w:t xml:space="preserve">4  </w:t>
      </w:r>
      <w:r>
        <w:rPr>
          <w:rFonts w:hint="eastAsia" w:asciiTheme="minorEastAsia" w:hAnsiTheme="minorEastAsia" w:eastAsiaTheme="minorEastAsia"/>
        </w:rPr>
        <w:t>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_Toc96958293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367D4244">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"_Toc96958297" </w:instrText>
      </w:r>
      <w:r>
        <w:fldChar w:fldCharType="separate"/>
      </w:r>
      <w:r>
        <w:rPr>
          <w:rFonts w:asciiTheme="minorEastAsia" w:hAnsiTheme="minorEastAsia" w:eastAsiaTheme="minorEastAsia"/>
        </w:rPr>
        <w:t xml:space="preserve">5  </w:t>
      </w:r>
      <w:r>
        <w:rPr>
          <w:rFonts w:hint="eastAsia" w:asciiTheme="minorEastAsia" w:hAnsiTheme="minorEastAsia" w:eastAsiaTheme="minorEastAsia"/>
        </w:rPr>
        <w:t>选址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_Toc96958297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6E3B89A7">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"_Toc96958304" </w:instrText>
      </w:r>
      <w:r>
        <w:fldChar w:fldCharType="separate"/>
      </w:r>
      <w:r>
        <w:rPr>
          <w:rFonts w:asciiTheme="minorEastAsia" w:hAnsiTheme="minorEastAsia" w:eastAsiaTheme="minorEastAsia"/>
        </w:rPr>
        <w:t xml:space="preserve">6  </w:t>
      </w:r>
      <w:r>
        <w:rPr>
          <w:rFonts w:hint="eastAsia" w:asciiTheme="minorEastAsia" w:hAnsiTheme="minorEastAsia" w:eastAsiaTheme="minorEastAsia"/>
        </w:rPr>
        <w:t>等级划分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_Toc96958304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73986EF8">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"_Toc96958314" </w:instrText>
      </w:r>
      <w:r>
        <w:fldChar w:fldCharType="separate"/>
      </w:r>
      <w:r>
        <w:rPr>
          <w:rFonts w:asciiTheme="minorEastAsia" w:hAnsiTheme="minorEastAsia" w:eastAsiaTheme="minorEastAsia"/>
        </w:rPr>
        <w:t xml:space="preserve">7  </w:t>
      </w:r>
      <w:r>
        <w:rPr>
          <w:rFonts w:hint="eastAsia" w:asciiTheme="minorEastAsia" w:hAnsiTheme="minorEastAsia" w:eastAsiaTheme="minorEastAsia"/>
        </w:rPr>
        <w:t>平面布置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_Toc96958314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4365499C">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"_Toc96958322" </w:instrText>
      </w:r>
      <w:r>
        <w:fldChar w:fldCharType="separate"/>
      </w:r>
      <w:r>
        <w:rPr>
          <w:rFonts w:asciiTheme="minorEastAsia" w:hAnsiTheme="minorEastAsia" w:eastAsiaTheme="minorEastAsia"/>
        </w:rPr>
        <w:t xml:space="preserve">8  </w:t>
      </w:r>
      <w:r>
        <w:rPr>
          <w:rFonts w:hint="eastAsia" w:asciiTheme="minorEastAsia" w:hAnsiTheme="minorEastAsia" w:eastAsiaTheme="minorEastAsia"/>
        </w:rPr>
        <w:t>标志标线</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_Toc96958322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04490561">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"_Toc96958327" </w:instrText>
      </w:r>
      <w:r>
        <w:fldChar w:fldCharType="separate"/>
      </w:r>
      <w:r>
        <w:rPr>
          <w:rFonts w:asciiTheme="minorEastAsia" w:hAnsiTheme="minorEastAsia" w:eastAsiaTheme="minorEastAsia"/>
        </w:rPr>
        <w:t xml:space="preserve">9  </w:t>
      </w:r>
      <w:r>
        <w:rPr>
          <w:rFonts w:hint="eastAsia" w:asciiTheme="minorEastAsia" w:hAnsiTheme="minorEastAsia" w:eastAsiaTheme="minorEastAsia"/>
        </w:rPr>
        <w:t>信息记录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_Toc96958327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38F8ED83">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"_Toc96958328" </w:instrText>
      </w:r>
      <w:r>
        <w:fldChar w:fldCharType="separate"/>
      </w:r>
      <w:r>
        <w:rPr>
          <w:rFonts w:hint="eastAsia" w:asciiTheme="minorEastAsia" w:hAnsiTheme="minorEastAsia" w:eastAsiaTheme="minorEastAsia"/>
        </w:rPr>
        <w:t>附录</w:t>
      </w:r>
      <w:r>
        <w:rPr>
          <w:rFonts w:asciiTheme="minorEastAsia" w:hAnsiTheme="minorEastAsia" w:eastAsiaTheme="minorEastAsia"/>
        </w:rPr>
        <w:t>A</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_Toc96958328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14:paraId="4233254C">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"_Toc96958331" </w:instrText>
      </w:r>
      <w:r>
        <w:fldChar w:fldCharType="separate"/>
      </w:r>
      <w:r>
        <w:rPr>
          <w:rFonts w:hint="eastAsia" w:asciiTheme="minorEastAsia" w:hAnsiTheme="minorEastAsia" w:eastAsiaTheme="minorEastAsia"/>
        </w:rPr>
        <w:t>附录</w:t>
      </w:r>
      <w:r>
        <w:rPr>
          <w:rFonts w:asciiTheme="minorEastAsia" w:hAnsiTheme="minorEastAsia" w:eastAsiaTheme="minorEastAsia"/>
        </w:rPr>
        <w:t>B</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_Toc96958331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18FA15F0">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"_Toc96958334" </w:instrText>
      </w:r>
      <w:r>
        <w:fldChar w:fldCharType="separate"/>
      </w:r>
      <w:r>
        <w:rPr>
          <w:rFonts w:hint="eastAsia" w:asciiTheme="minorEastAsia" w:hAnsiTheme="minorEastAsia" w:eastAsiaTheme="minorEastAsia"/>
        </w:rPr>
        <w:t>附录</w:t>
      </w:r>
      <w:r>
        <w:rPr>
          <w:rFonts w:asciiTheme="minorEastAsia" w:hAnsiTheme="minorEastAsia" w:eastAsiaTheme="minorEastAsia"/>
        </w:rPr>
        <w:t>C</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_Toc96958334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14:paraId="4171966D">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"_Toc96958337" </w:instrText>
      </w:r>
      <w:r>
        <w:fldChar w:fldCharType="separate"/>
      </w:r>
      <w:r>
        <w:rPr>
          <w:rFonts w:hint="eastAsia" w:asciiTheme="minorEastAsia" w:hAnsiTheme="minorEastAsia" w:eastAsiaTheme="minorEastAsia"/>
        </w:rPr>
        <w:t>附录</w:t>
      </w:r>
      <w:r>
        <w:rPr>
          <w:rFonts w:asciiTheme="minorEastAsia" w:hAnsiTheme="minorEastAsia" w:eastAsiaTheme="minorEastAsia"/>
        </w:rPr>
        <w:t>D</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_Toc96958337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14:paraId="2D291827">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"_Toc96958340" </w:instrText>
      </w:r>
      <w:r>
        <w:fldChar w:fldCharType="separate"/>
      </w:r>
      <w:r>
        <w:rPr>
          <w:rFonts w:hint="eastAsia" w:asciiTheme="minorEastAsia" w:hAnsiTheme="minorEastAsia" w:eastAsiaTheme="minorEastAsia"/>
        </w:rPr>
        <w:t>附录</w:t>
      </w:r>
      <w:r>
        <w:rPr>
          <w:rFonts w:asciiTheme="minorEastAsia" w:hAnsiTheme="minorEastAsia" w:eastAsiaTheme="minorEastAsia"/>
        </w:rPr>
        <w:t>E</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_Toc96958340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14:paraId="4B35B9CD">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"_Toc96958343" </w:instrText>
      </w:r>
      <w:r>
        <w:fldChar w:fldCharType="separate"/>
      </w:r>
      <w:r>
        <w:rPr>
          <w:rFonts w:hint="eastAsia" w:asciiTheme="minorEastAsia" w:hAnsiTheme="minorEastAsia" w:eastAsiaTheme="minorEastAsia"/>
        </w:rPr>
        <w:t>附录</w:t>
      </w:r>
      <w:r>
        <w:rPr>
          <w:rFonts w:asciiTheme="minorEastAsia" w:hAnsiTheme="minorEastAsia" w:eastAsiaTheme="minorEastAsia"/>
        </w:rPr>
        <w:t>F</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_Toc96958343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14:paraId="331F8E72">
      <w:pPr>
        <w:pStyle w:val="14"/>
        <w:tabs>
          <w:tab w:val="right" w:leader="dot" w:pos="8296"/>
        </w:tabs>
        <w:spacing w:line="360" w:lineRule="auto"/>
        <w:rPr>
          <w:rFonts w:asciiTheme="minorEastAsia" w:hAnsiTheme="minorEastAsia" w:eastAsiaTheme="minorEastAsia"/>
        </w:rPr>
      </w:pPr>
      <w:r>
        <w:fldChar w:fldCharType="begin"/>
      </w:r>
      <w:r>
        <w:instrText xml:space="preserve"> HYPERLINK \l "_Toc96958346" </w:instrText>
      </w:r>
      <w:r>
        <w:fldChar w:fldCharType="separate"/>
      </w:r>
      <w:r>
        <w:rPr>
          <w:rFonts w:hint="eastAsia" w:asciiTheme="minorEastAsia" w:hAnsiTheme="minorEastAsia" w:eastAsiaTheme="minorEastAsia"/>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_Toc96958346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14:paraId="5A43BD24">
      <w:pPr>
        <w:pStyle w:val="14"/>
        <w:tabs>
          <w:tab w:val="right" w:leader="dot" w:pos="8296"/>
        </w:tabs>
        <w:spacing w:line="360" w:lineRule="auto"/>
      </w:pPr>
      <w:r>
        <w:rPr>
          <w:rFonts w:asciiTheme="minorEastAsia" w:hAnsiTheme="minorEastAsia" w:eastAsiaTheme="minorEastAsia"/>
        </w:rPr>
        <w:fldChar w:fldCharType="end"/>
      </w:r>
    </w:p>
    <w:p w14:paraId="42D26C98">
      <w:pPr>
        <w:pStyle w:val="14"/>
        <w:tabs>
          <w:tab w:val="right" w:leader="dot" w:pos="8296"/>
        </w:tabs>
        <w:spacing w:line="360" w:lineRule="auto"/>
      </w:pPr>
    </w:p>
    <w:p w14:paraId="3A597D0B">
      <w:pPr>
        <w:pStyle w:val="14"/>
        <w:tabs>
          <w:tab w:val="right" w:leader="dot" w:pos="8296"/>
        </w:tabs>
        <w:spacing w:line="360" w:lineRule="auto"/>
      </w:pPr>
    </w:p>
    <w:p w14:paraId="5A581F7F"/>
    <w:p w14:paraId="5E1D8BB4">
      <w:pPr>
        <w:spacing w:before="156" w:beforeLines="50" w:after="156" w:afterLines="50"/>
        <w:jc w:val="center"/>
        <w:rPr>
          <w:rFonts w:ascii="黑体" w:hAnsi="黑体" w:eastAsia="黑体"/>
          <w:b/>
          <w:sz w:val="36"/>
          <w:szCs w:val="36"/>
        </w:rPr>
        <w:sectPr>
          <w:headerReference r:id="rId11" w:type="first"/>
          <w:headerReference r:id="rId9" w:type="default"/>
          <w:footerReference r:id="rId12" w:type="default"/>
          <w:headerReference r:id="rId10" w:type="even"/>
          <w:pgSz w:w="11906" w:h="16838"/>
          <w:pgMar w:top="1440" w:right="1800" w:bottom="1440" w:left="1800" w:header="851" w:footer="992" w:gutter="0"/>
          <w:pgNumType w:fmt="upperRoman" w:start="1"/>
          <w:cols w:space="720" w:num="1"/>
          <w:docGrid w:type="lines" w:linePitch="312" w:charSpace="0"/>
        </w:sectPr>
      </w:pPr>
    </w:p>
    <w:p w14:paraId="30BCD7FA">
      <w:pPr>
        <w:spacing w:before="156" w:beforeLines="50" w:after="156" w:afterLines="50"/>
        <w:jc w:val="center"/>
        <w:rPr>
          <w:rFonts w:ascii="黑体" w:hAnsi="黑体" w:eastAsia="黑体"/>
          <w:b/>
          <w:sz w:val="36"/>
          <w:szCs w:val="36"/>
        </w:rPr>
      </w:pPr>
    </w:p>
    <w:p w14:paraId="5E493FF3">
      <w:pPr>
        <w:spacing w:after="312" w:afterLines="100" w:line="360" w:lineRule="exact"/>
        <w:jc w:val="center"/>
        <w:outlineLvl w:val="1"/>
        <w:rPr>
          <w:rFonts w:ascii="黑体" w:hAnsi="黑体" w:eastAsia="黑体"/>
          <w:b/>
          <w:sz w:val="32"/>
          <w:szCs w:val="32"/>
        </w:rPr>
      </w:pPr>
      <w:bookmarkStart w:id="0" w:name="_Toc96958274"/>
      <w:r>
        <w:rPr>
          <w:rFonts w:hint="eastAsia" w:ascii="黑体" w:hAnsi="黑体" w:eastAsia="黑体"/>
          <w:b/>
          <w:sz w:val="32"/>
          <w:szCs w:val="32"/>
        </w:rPr>
        <w:t>前   言</w:t>
      </w:r>
      <w:bookmarkEnd w:id="0"/>
    </w:p>
    <w:p w14:paraId="0B98692B">
      <w:pPr>
        <w:spacing w:line="360" w:lineRule="auto"/>
        <w:ind w:firstLine="420" w:firstLineChars="200"/>
        <w:rPr>
          <w:szCs w:val="21"/>
        </w:rPr>
      </w:pPr>
      <w:r>
        <w:rPr>
          <w:rFonts w:hint="eastAsia"/>
          <w:szCs w:val="21"/>
        </w:rPr>
        <w:t>本文件按照</w:t>
      </w:r>
      <w:r>
        <w:rPr>
          <w:rFonts w:hint="eastAsia" w:asciiTheme="minorEastAsia" w:hAnsiTheme="minorEastAsia" w:eastAsiaTheme="minorEastAsia"/>
          <w:szCs w:val="21"/>
        </w:rPr>
        <w:t>GB/T 1.1—2020</w:t>
      </w:r>
      <w:r>
        <w:rPr>
          <w:rFonts w:hint="eastAsia"/>
          <w:szCs w:val="21"/>
        </w:rPr>
        <w:t>《标准化工作导则第一部分：标准化文件的结构和起草规则》的规定起草。</w:t>
      </w:r>
    </w:p>
    <w:p w14:paraId="63BB636A">
      <w:pPr>
        <w:spacing w:line="360" w:lineRule="auto"/>
        <w:ind w:firstLine="420" w:firstLineChars="200"/>
        <w:rPr>
          <w:szCs w:val="21"/>
        </w:rPr>
      </w:pPr>
      <w:r>
        <w:rPr>
          <w:rFonts w:hint="eastAsia"/>
          <w:szCs w:val="21"/>
        </w:rPr>
        <w:t>本文件由中铁长江交通设计集团有限公司与重庆市道路运输事务中心负责管理和对条文的解释。</w:t>
      </w:r>
    </w:p>
    <w:p w14:paraId="2A1F8B10">
      <w:pPr>
        <w:spacing w:line="360" w:lineRule="auto"/>
        <w:ind w:firstLine="420" w:firstLineChars="200"/>
        <w:rPr>
          <w:szCs w:val="21"/>
        </w:rPr>
      </w:pPr>
      <w:r>
        <w:rPr>
          <w:rFonts w:hint="eastAsia"/>
          <w:szCs w:val="21"/>
        </w:rPr>
        <w:t>本文件是</w:t>
      </w:r>
      <w:r>
        <w:rPr>
          <w:szCs w:val="21"/>
        </w:rPr>
        <w:t>重庆市</w:t>
      </w:r>
      <w:r>
        <w:rPr>
          <w:rFonts w:hint="eastAsia"/>
          <w:szCs w:val="21"/>
        </w:rPr>
        <w:t>危险货物道路运输企业自有车辆专用停车场标准化管理的基本要求，为推荐性标准。</w:t>
      </w:r>
    </w:p>
    <w:p w14:paraId="0155E3A9">
      <w:pPr>
        <w:spacing w:line="360" w:lineRule="auto"/>
        <w:ind w:firstLine="420" w:firstLineChars="200"/>
        <w:rPr>
          <w:szCs w:val="21"/>
        </w:rPr>
      </w:pPr>
      <w:r>
        <w:rPr>
          <w:rFonts w:hint="eastAsia"/>
          <w:szCs w:val="21"/>
        </w:rPr>
        <w:t>本文件起草单位：中铁长江交通设计集团有限公司、重庆市道路运输事务中心。</w:t>
      </w:r>
    </w:p>
    <w:p w14:paraId="071A5778">
      <w:pPr>
        <w:spacing w:line="360" w:lineRule="auto"/>
        <w:ind w:firstLine="420" w:firstLineChars="200"/>
        <w:rPr>
          <w:szCs w:val="21"/>
        </w:rPr>
      </w:pPr>
      <w:r>
        <w:rPr>
          <w:rFonts w:hint="eastAsia"/>
          <w:szCs w:val="21"/>
        </w:rPr>
        <w:t>本文件主要起草人员：刘小辉、陈卫东、曾繁智、李咏春、肖刚、王珺、罗立翔、张偶、蒋江松、张成兵、唐热情、程凤、黄明庆、刘樵森、张译丹、郭梓琳、詹永渝、单传平、陈怡、成华、邹紫潆、谭争伟、陈丹蕾</w:t>
      </w:r>
    </w:p>
    <w:p w14:paraId="7FE49800">
      <w:pPr>
        <w:spacing w:line="360" w:lineRule="auto"/>
        <w:ind w:firstLine="420" w:firstLineChars="200"/>
        <w:rPr>
          <w:szCs w:val="21"/>
        </w:rPr>
      </w:pPr>
      <w:r>
        <w:rPr>
          <w:rFonts w:hint="eastAsia"/>
          <w:szCs w:val="21"/>
        </w:rPr>
        <w:t>本文件主要审查人员：吴金中、李东红、王代瑜、杨开贵、沈民、田济、游宇航、胡安志、李彦飞、王伟、何忠明、李卫军、王德智、简志强、补思念</w:t>
      </w:r>
    </w:p>
    <w:p w14:paraId="0374F766">
      <w:pPr>
        <w:spacing w:line="360" w:lineRule="auto"/>
        <w:ind w:firstLine="420" w:firstLineChars="200"/>
        <w:rPr>
          <w:szCs w:val="21"/>
        </w:rPr>
      </w:pPr>
    </w:p>
    <w:p w14:paraId="5EC61FC4">
      <w:pPr>
        <w:spacing w:line="360" w:lineRule="auto"/>
        <w:ind w:left="210" w:leftChars="100" w:firstLine="1920" w:firstLineChars="800"/>
        <w:rPr>
          <w:sz w:val="24"/>
        </w:rPr>
      </w:pPr>
    </w:p>
    <w:p w14:paraId="4EE0D14B">
      <w:pPr>
        <w:spacing w:line="360" w:lineRule="auto"/>
        <w:ind w:firstLine="480" w:firstLineChars="200"/>
        <w:rPr>
          <w:sz w:val="24"/>
        </w:rPr>
        <w:sectPr>
          <w:headerReference r:id="rId15" w:type="first"/>
          <w:headerReference r:id="rId13" w:type="default"/>
          <w:footerReference r:id="rId16" w:type="default"/>
          <w:headerReference r:id="rId14" w:type="even"/>
          <w:pgSz w:w="11906" w:h="16838"/>
          <w:pgMar w:top="1440" w:right="1800" w:bottom="1440" w:left="1800" w:header="851" w:footer="992" w:gutter="0"/>
          <w:pgNumType w:start="1"/>
          <w:cols w:space="720" w:num="1"/>
          <w:docGrid w:type="lines" w:linePitch="312" w:charSpace="0"/>
        </w:sectPr>
      </w:pPr>
    </w:p>
    <w:p w14:paraId="04DDE583">
      <w:pPr>
        <w:pStyle w:val="25"/>
        <w:spacing w:after="851" w:line="240" w:lineRule="auto"/>
        <w:jc w:val="center"/>
        <w:rPr>
          <w:sz w:val="32"/>
          <w:szCs w:val="32"/>
        </w:rPr>
      </w:pPr>
      <w:bookmarkStart w:id="1" w:name="_Toc96958275"/>
      <w:bookmarkStart w:id="2" w:name="_Toc87888516"/>
      <w:bookmarkStart w:id="3" w:name="_Toc81864437"/>
      <w:bookmarkStart w:id="4" w:name="_Toc72784847"/>
      <w:bookmarkStart w:id="5" w:name="_Toc14079472"/>
      <w:bookmarkStart w:id="6" w:name="_Toc371523827"/>
      <w:bookmarkStart w:id="7" w:name="_Toc54563764"/>
      <w:bookmarkStart w:id="8" w:name="_Toc14079559"/>
      <w:bookmarkStart w:id="9" w:name="_Toc14186818"/>
      <w:r>
        <w:rPr>
          <w:rFonts w:hint="eastAsia"/>
          <w:b w:val="0"/>
          <w:sz w:val="32"/>
          <w:szCs w:val="32"/>
        </w:rPr>
        <w:t>危险货物道路运输企业车辆专用停车场技术要求</w:t>
      </w:r>
      <w:bookmarkEnd w:id="1"/>
      <w:bookmarkEnd w:id="2"/>
      <w:bookmarkEnd w:id="3"/>
      <w:bookmarkEnd w:id="4"/>
    </w:p>
    <w:p w14:paraId="4875C4E6">
      <w:pPr>
        <w:pStyle w:val="25"/>
        <w:spacing w:after="156" w:afterLines="50"/>
        <w:rPr>
          <w:strike/>
          <w:sz w:val="21"/>
          <w:szCs w:val="21"/>
        </w:rPr>
      </w:pPr>
      <w:bookmarkStart w:id="10" w:name="_Toc96958276"/>
      <w:r>
        <w:rPr>
          <w:sz w:val="21"/>
          <w:szCs w:val="21"/>
        </w:rPr>
        <w:t xml:space="preserve">1 </w:t>
      </w:r>
      <w:bookmarkEnd w:id="5"/>
      <w:bookmarkEnd w:id="6"/>
      <w:bookmarkEnd w:id="7"/>
      <w:bookmarkEnd w:id="8"/>
      <w:bookmarkEnd w:id="9"/>
      <w:r>
        <w:rPr>
          <w:rFonts w:hint="eastAsia"/>
          <w:sz w:val="21"/>
          <w:szCs w:val="21"/>
        </w:rPr>
        <w:t>范围</w:t>
      </w:r>
      <w:bookmarkEnd w:id="10"/>
    </w:p>
    <w:p w14:paraId="3DA591EF">
      <w:pPr>
        <w:spacing w:line="360" w:lineRule="auto"/>
        <w:ind w:firstLine="420" w:firstLineChars="200"/>
        <w:rPr>
          <w:bCs/>
          <w:szCs w:val="21"/>
        </w:rPr>
      </w:pPr>
      <w:r>
        <w:rPr>
          <w:rFonts w:hint="eastAsia"/>
          <w:bCs/>
          <w:szCs w:val="21"/>
        </w:rPr>
        <w:t>本文件规定了危险货物道路运输企业车辆专用停车场的选址、等级划分、平面布置、标志标线及信息记录等技术要求。</w:t>
      </w:r>
    </w:p>
    <w:p w14:paraId="009FF325">
      <w:pPr>
        <w:spacing w:line="360" w:lineRule="auto"/>
        <w:ind w:firstLine="420" w:firstLineChars="200"/>
        <w:rPr>
          <w:bCs/>
          <w:szCs w:val="21"/>
        </w:rPr>
      </w:pPr>
      <w:r>
        <w:rPr>
          <w:rFonts w:hint="eastAsia"/>
          <w:bCs/>
          <w:szCs w:val="21"/>
        </w:rPr>
        <w:t>本文件适用于重庆市行政区域内，危险货物道路运输企业用于停放空载危险货物道路运输车辆的自有或租赁的专用停车场的配置与管理。</w:t>
      </w:r>
    </w:p>
    <w:p w14:paraId="4E692F80">
      <w:pPr>
        <w:spacing w:line="360" w:lineRule="auto"/>
        <w:ind w:firstLine="420" w:firstLineChars="200"/>
        <w:rPr>
          <w:bCs/>
          <w:szCs w:val="21"/>
        </w:rPr>
      </w:pPr>
      <w:r>
        <w:rPr>
          <w:rFonts w:hint="eastAsia"/>
          <w:bCs/>
          <w:szCs w:val="21"/>
        </w:rPr>
        <w:t>本文件不适用于停放承运第7类放射性物质的危险货物道路运输车辆的专用停车场。</w:t>
      </w:r>
    </w:p>
    <w:p w14:paraId="6963E6CF">
      <w:pPr>
        <w:pStyle w:val="25"/>
        <w:spacing w:before="156" w:beforeLines="50" w:after="156" w:afterLines="50"/>
        <w:rPr>
          <w:sz w:val="21"/>
          <w:szCs w:val="21"/>
        </w:rPr>
      </w:pPr>
      <w:bookmarkStart w:id="11" w:name="_Toc54563777"/>
      <w:bookmarkStart w:id="12" w:name="_Toc54687741"/>
      <w:bookmarkStart w:id="13" w:name="_Toc96958277"/>
      <w:bookmarkStart w:id="14" w:name="_Toc14079476"/>
      <w:bookmarkStart w:id="15" w:name="_Toc14079563"/>
      <w:r>
        <w:rPr>
          <w:sz w:val="21"/>
          <w:szCs w:val="21"/>
        </w:rPr>
        <w:t>2</w:t>
      </w:r>
      <w:r>
        <w:rPr>
          <w:rFonts w:hint="eastAsia"/>
          <w:sz w:val="21"/>
          <w:szCs w:val="21"/>
        </w:rPr>
        <w:t xml:space="preserve">  规范性引用文件</w:t>
      </w:r>
      <w:bookmarkEnd w:id="11"/>
      <w:bookmarkEnd w:id="12"/>
      <w:bookmarkEnd w:id="13"/>
      <w:bookmarkEnd w:id="14"/>
      <w:bookmarkEnd w:id="15"/>
    </w:p>
    <w:p w14:paraId="45FB71F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下列文件中的内容通过文中的规范引用而构成本文件必不可少的条款。其中，注日期的引用文件，仅该日期对应的版本适用于本文件；不注日期的引用文件，其最新版本（包括所有的修改单）适用于本文件。</w:t>
      </w:r>
    </w:p>
    <w:p w14:paraId="677F13F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GB50067</w:t>
      </w:r>
      <w:r>
        <w:rPr>
          <w:rFonts w:hint="eastAsia" w:asciiTheme="minorEastAsia" w:hAnsiTheme="minorEastAsia" w:eastAsiaTheme="minorEastAsia"/>
          <w:szCs w:val="21"/>
        </w:rPr>
        <w:t>—2014汽车库、修车库、停车场设计防火规范</w:t>
      </w:r>
    </w:p>
    <w:p w14:paraId="6B5D0AB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GB 5768</w:t>
      </w:r>
      <w:r>
        <w:rPr>
          <w:rFonts w:hint="eastAsia" w:asciiTheme="minorEastAsia" w:hAnsiTheme="minorEastAsia" w:eastAsiaTheme="minorEastAsia"/>
          <w:szCs w:val="21"/>
        </w:rPr>
        <w:t>.2—</w:t>
      </w:r>
      <w:r>
        <w:rPr>
          <w:rFonts w:asciiTheme="minorEastAsia" w:hAnsiTheme="minorEastAsia" w:eastAsiaTheme="minorEastAsia"/>
          <w:szCs w:val="21"/>
        </w:rPr>
        <w:t>20</w:t>
      </w:r>
      <w:r>
        <w:rPr>
          <w:rFonts w:hint="eastAsia" w:asciiTheme="minorEastAsia" w:hAnsiTheme="minorEastAsia" w:eastAsiaTheme="minorEastAsia"/>
          <w:szCs w:val="21"/>
        </w:rPr>
        <w:t>09  道路交通标志和标线 第2部分：道路交通标志</w:t>
      </w:r>
    </w:p>
    <w:p w14:paraId="4D54604D">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GB 5768.</w:t>
      </w:r>
      <w:r>
        <w:rPr>
          <w:rFonts w:hint="eastAsia" w:asciiTheme="minorEastAsia" w:hAnsiTheme="minorEastAsia" w:eastAsiaTheme="minorEastAsia"/>
          <w:szCs w:val="21"/>
        </w:rPr>
        <w:t>3—</w:t>
      </w:r>
      <w:r>
        <w:rPr>
          <w:rFonts w:asciiTheme="minorEastAsia" w:hAnsiTheme="minorEastAsia" w:eastAsiaTheme="minorEastAsia"/>
          <w:szCs w:val="21"/>
        </w:rPr>
        <w:t>2009</w:t>
      </w:r>
      <w:r>
        <w:rPr>
          <w:rFonts w:hint="eastAsia" w:asciiTheme="minorEastAsia" w:hAnsiTheme="minorEastAsia" w:eastAsiaTheme="minorEastAsia"/>
          <w:szCs w:val="21"/>
        </w:rPr>
        <w:t xml:space="preserve">  道路交通标志和标线 第3部分：道路交通标线</w:t>
      </w:r>
    </w:p>
    <w:p w14:paraId="59024EA0">
      <w:pPr>
        <w:pStyle w:val="25"/>
        <w:spacing w:before="156" w:beforeLines="50" w:after="156" w:afterLines="50"/>
        <w:rPr>
          <w:sz w:val="21"/>
          <w:szCs w:val="21"/>
        </w:rPr>
      </w:pPr>
      <w:bookmarkStart w:id="16" w:name="_Toc14186819"/>
      <w:bookmarkStart w:id="17" w:name="_Toc54563765"/>
      <w:bookmarkStart w:id="18" w:name="_Toc371523828"/>
      <w:bookmarkStart w:id="19" w:name="_Toc14079478"/>
      <w:bookmarkStart w:id="20" w:name="_Toc14079565"/>
      <w:bookmarkStart w:id="21" w:name="_Toc96958278"/>
      <w:r>
        <w:rPr>
          <w:rFonts w:hint="eastAsia"/>
          <w:sz w:val="21"/>
          <w:szCs w:val="21"/>
        </w:rPr>
        <w:t xml:space="preserve">3  </w:t>
      </w:r>
      <w:r>
        <w:rPr>
          <w:sz w:val="21"/>
          <w:szCs w:val="21"/>
        </w:rPr>
        <w:t>术语</w:t>
      </w:r>
      <w:bookmarkEnd w:id="16"/>
      <w:bookmarkEnd w:id="17"/>
      <w:bookmarkEnd w:id="18"/>
      <w:bookmarkEnd w:id="19"/>
      <w:bookmarkEnd w:id="20"/>
      <w:r>
        <w:rPr>
          <w:rFonts w:hint="eastAsia"/>
          <w:sz w:val="21"/>
          <w:szCs w:val="21"/>
        </w:rPr>
        <w:t>和定义</w:t>
      </w:r>
      <w:bookmarkEnd w:id="21"/>
    </w:p>
    <w:p w14:paraId="64AF2FDB">
      <w:pPr>
        <w:spacing w:line="360" w:lineRule="auto"/>
        <w:ind w:firstLine="420" w:firstLineChars="200"/>
        <w:rPr>
          <w:szCs w:val="21"/>
        </w:rPr>
      </w:pPr>
      <w:bookmarkStart w:id="22" w:name="_Toc62767709"/>
      <w:bookmarkStart w:id="23" w:name="_Toc54563779"/>
      <w:bookmarkStart w:id="24" w:name="_Toc54687743"/>
      <w:r>
        <w:rPr>
          <w:rFonts w:hint="eastAsia"/>
          <w:szCs w:val="21"/>
        </w:rPr>
        <w:t>下列术语与定义适用于本文件。</w:t>
      </w:r>
    </w:p>
    <w:p w14:paraId="07A3A138">
      <w:pPr>
        <w:pStyle w:val="26"/>
        <w:spacing w:before="156" w:beforeLines="50" w:after="156" w:afterLines="50"/>
        <w:ind w:firstLine="0" w:firstLineChars="0"/>
        <w:outlineLvl w:val="9"/>
        <w:rPr>
          <w:rFonts w:ascii="黑体" w:hAnsi="黑体" w:eastAsia="黑体"/>
          <w:sz w:val="21"/>
          <w:szCs w:val="21"/>
        </w:rPr>
      </w:pPr>
      <w:bookmarkStart w:id="25" w:name="_Toc87888520"/>
      <w:bookmarkStart w:id="26" w:name="_Toc96958279"/>
      <w:r>
        <w:rPr>
          <w:rFonts w:hint="eastAsia" w:ascii="黑体" w:hAnsi="黑体" w:eastAsia="黑体"/>
          <w:sz w:val="21"/>
          <w:szCs w:val="21"/>
        </w:rPr>
        <w:t>3.1</w:t>
      </w:r>
      <w:bookmarkEnd w:id="25"/>
      <w:bookmarkEnd w:id="26"/>
    </w:p>
    <w:p w14:paraId="54D7F786">
      <w:pPr>
        <w:pStyle w:val="26"/>
        <w:ind w:firstLine="422"/>
        <w:outlineLvl w:val="9"/>
        <w:rPr>
          <w:rFonts w:ascii="黑体" w:hAnsi="黑体" w:eastAsia="黑体"/>
          <w:sz w:val="21"/>
          <w:szCs w:val="21"/>
        </w:rPr>
      </w:pPr>
      <w:bookmarkStart w:id="27" w:name="_Toc87888521"/>
      <w:bookmarkStart w:id="28" w:name="_Toc96958280"/>
      <w:r>
        <w:rPr>
          <w:rFonts w:hint="eastAsia" w:ascii="黑体" w:hAnsi="黑体" w:eastAsia="黑体"/>
          <w:sz w:val="21"/>
          <w:szCs w:val="21"/>
        </w:rPr>
        <w:t>危险货物 dangerous goods</w:t>
      </w:r>
      <w:bookmarkEnd w:id="22"/>
      <w:bookmarkEnd w:id="27"/>
      <w:bookmarkEnd w:id="28"/>
    </w:p>
    <w:p w14:paraId="7824CFEC">
      <w:pPr>
        <w:spacing w:line="360" w:lineRule="auto"/>
        <w:ind w:firstLine="420" w:firstLineChars="200"/>
        <w:rPr>
          <w:szCs w:val="21"/>
        </w:rPr>
      </w:pPr>
      <w:r>
        <w:rPr>
          <w:szCs w:val="21"/>
        </w:rPr>
        <w:t>具有爆炸、易燃、毒害、感染、腐蚀、放射性等危险特性</w:t>
      </w:r>
      <w:r>
        <w:rPr>
          <w:rFonts w:hint="eastAsia"/>
          <w:szCs w:val="21"/>
        </w:rPr>
        <w:t>，在运输、储存、生产、经营、使用和处置中，容易造成人身伤亡、财产损毁或环境污染而需要特别防护的物质和物品。</w:t>
      </w:r>
    </w:p>
    <w:p w14:paraId="730890F8">
      <w:pPr>
        <w:spacing w:line="360" w:lineRule="auto"/>
        <w:ind w:firstLine="48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[来源：</w:t>
      </w:r>
      <w:r>
        <w:rPr>
          <w:rFonts w:asciiTheme="minorEastAsia" w:hAnsiTheme="minorEastAsia" w:eastAsiaTheme="minorEastAsia"/>
          <w:color w:val="000000" w:themeColor="text1"/>
        </w:rPr>
        <w:t>GB 6944</w:t>
      </w:r>
      <w:r>
        <w:rPr>
          <w:rFonts w:hint="eastAsia" w:asciiTheme="minorEastAsia" w:hAnsiTheme="minorEastAsia" w:eastAsiaTheme="minorEastAsia"/>
          <w:color w:val="000000" w:themeColor="text1"/>
        </w:rPr>
        <w:t>—2012，3.1]</w:t>
      </w:r>
    </w:p>
    <w:p w14:paraId="477B056F">
      <w:pPr>
        <w:pStyle w:val="26"/>
        <w:spacing w:before="156" w:beforeLines="50" w:after="156" w:afterLines="50"/>
        <w:ind w:firstLine="0" w:firstLineChars="0"/>
        <w:outlineLvl w:val="9"/>
        <w:rPr>
          <w:rFonts w:ascii="黑体" w:hAnsi="黑体" w:eastAsia="黑体"/>
          <w:sz w:val="21"/>
          <w:szCs w:val="21"/>
        </w:rPr>
      </w:pPr>
      <w:bookmarkStart w:id="29" w:name="_Toc87888522"/>
      <w:bookmarkStart w:id="30" w:name="_Toc96958281"/>
      <w:r>
        <w:rPr>
          <w:rFonts w:hint="eastAsia" w:ascii="黑体" w:hAnsi="黑体" w:eastAsia="黑体"/>
          <w:sz w:val="21"/>
          <w:szCs w:val="21"/>
        </w:rPr>
        <w:t>3.2</w:t>
      </w:r>
      <w:bookmarkEnd w:id="29"/>
      <w:bookmarkEnd w:id="30"/>
    </w:p>
    <w:p w14:paraId="2844D459">
      <w:pPr>
        <w:pStyle w:val="26"/>
        <w:ind w:firstLine="422"/>
        <w:outlineLvl w:val="9"/>
        <w:rPr>
          <w:rFonts w:ascii="黑体" w:hAnsi="黑体" w:eastAsia="黑体"/>
          <w:sz w:val="21"/>
          <w:szCs w:val="21"/>
        </w:rPr>
      </w:pPr>
      <w:bookmarkStart w:id="31" w:name="_Toc96958282"/>
      <w:bookmarkStart w:id="32" w:name="_Toc87888523"/>
      <w:r>
        <w:rPr>
          <w:rFonts w:hint="eastAsia" w:ascii="黑体" w:hAnsi="黑体" w:eastAsia="黑体"/>
          <w:sz w:val="21"/>
          <w:szCs w:val="21"/>
        </w:rPr>
        <w:t>危险货物类别classes</w:t>
      </w:r>
      <w:r>
        <w:rPr>
          <w:rFonts w:ascii="黑体" w:hAnsi="黑体" w:eastAsia="黑体"/>
          <w:sz w:val="21"/>
          <w:szCs w:val="21"/>
        </w:rPr>
        <w:t xml:space="preserve"> of dangerous goods</w:t>
      </w:r>
      <w:bookmarkEnd w:id="31"/>
      <w:bookmarkEnd w:id="32"/>
    </w:p>
    <w:p w14:paraId="57380E07">
      <w:pPr>
        <w:spacing w:line="360" w:lineRule="auto"/>
        <w:ind w:firstLine="420" w:firstLineChars="200"/>
        <w:rPr>
          <w:rFonts w:ascii="宋体" w:hAnsi="宋体"/>
          <w:szCs w:val="21"/>
        </w:rPr>
      </w:pPr>
      <w:r>
        <w:rPr>
          <w:rFonts w:eastAsiaTheme="minorEastAsia"/>
          <w:szCs w:val="21"/>
        </w:rPr>
        <w:t>按</w:t>
      </w:r>
      <w:r>
        <w:rPr>
          <w:rFonts w:ascii="宋体" w:hAnsi="宋体"/>
          <w:szCs w:val="21"/>
        </w:rPr>
        <w:t>危险货物具有的危险性或最主要的危险性分为9个类别，分别是第1类爆炸品；第2类气体；第3类易燃液体；第4类易燃固体、易于自燃的物质、遇水放出易燃气体的物质；第5类氧化性物质和有机过氧化物；第6类毒性物质和感染性物质；第7类放射性物质；第8类腐蚀性物质；第9类杂项危险物质和物品，包括危害环境物质</w:t>
      </w:r>
      <w:r>
        <w:rPr>
          <w:rFonts w:hint="eastAsia" w:ascii="宋体" w:hAnsi="宋体"/>
          <w:szCs w:val="21"/>
        </w:rPr>
        <w:t>。</w:t>
      </w:r>
    </w:p>
    <w:p w14:paraId="14428838">
      <w:pPr>
        <w:spacing w:line="360" w:lineRule="auto"/>
        <w:ind w:firstLine="482"/>
        <w:rPr>
          <w:rFonts w:ascii="宋体" w:hAnsi="宋体"/>
          <w:color w:val="FF0000"/>
        </w:rPr>
      </w:pPr>
      <w:r>
        <w:rPr>
          <w:rFonts w:hint="eastAsia" w:ascii="宋体" w:hAnsi="宋体"/>
          <w:color w:val="000000" w:themeColor="text1"/>
        </w:rPr>
        <w:t>[来源：GB 6944—2012，4.1.1，有修改]</w:t>
      </w:r>
    </w:p>
    <w:p w14:paraId="0B223D82">
      <w:pPr>
        <w:pStyle w:val="26"/>
        <w:spacing w:before="156" w:beforeLines="50" w:after="156" w:afterLines="50"/>
        <w:ind w:firstLine="0" w:firstLineChars="0"/>
        <w:outlineLvl w:val="9"/>
        <w:rPr>
          <w:rFonts w:ascii="黑体" w:hAnsi="黑体" w:eastAsia="黑体"/>
          <w:sz w:val="21"/>
          <w:szCs w:val="21"/>
        </w:rPr>
      </w:pPr>
      <w:bookmarkStart w:id="33" w:name="_Toc87888524"/>
      <w:bookmarkStart w:id="34" w:name="_Toc96958283"/>
      <w:bookmarkStart w:id="35" w:name="_Toc62767710"/>
      <w:r>
        <w:rPr>
          <w:rFonts w:hint="eastAsia" w:ascii="黑体" w:hAnsi="黑体" w:eastAsia="黑体"/>
          <w:sz w:val="21"/>
          <w:szCs w:val="21"/>
        </w:rPr>
        <w:t>3.3</w:t>
      </w:r>
      <w:bookmarkEnd w:id="33"/>
      <w:bookmarkEnd w:id="34"/>
    </w:p>
    <w:p w14:paraId="37A37132">
      <w:pPr>
        <w:pStyle w:val="26"/>
        <w:ind w:firstLine="422"/>
        <w:outlineLvl w:val="9"/>
        <w:rPr>
          <w:rFonts w:ascii="黑体" w:hAnsi="黑体" w:eastAsia="黑体"/>
          <w:sz w:val="21"/>
          <w:szCs w:val="21"/>
        </w:rPr>
      </w:pPr>
      <w:bookmarkStart w:id="36" w:name="_Toc87888525"/>
      <w:bookmarkStart w:id="37" w:name="_Toc96958284"/>
      <w:r>
        <w:rPr>
          <w:rFonts w:hint="eastAsia" w:ascii="黑体" w:hAnsi="黑体" w:eastAsia="黑体"/>
          <w:sz w:val="21"/>
          <w:szCs w:val="21"/>
        </w:rPr>
        <w:t>危险货物道路运输车辆 motor vehicles for dangerous goods transport</w:t>
      </w:r>
      <w:bookmarkEnd w:id="23"/>
      <w:bookmarkEnd w:id="24"/>
      <w:bookmarkEnd w:id="35"/>
      <w:bookmarkEnd w:id="36"/>
      <w:bookmarkEnd w:id="37"/>
    </w:p>
    <w:p w14:paraId="741B0577">
      <w:pPr>
        <w:spacing w:line="360" w:lineRule="auto"/>
        <w:ind w:firstLine="420" w:firstLineChars="200"/>
        <w:rPr>
          <w:szCs w:val="21"/>
        </w:rPr>
      </w:pPr>
      <w:r>
        <w:rPr>
          <w:rFonts w:hint="eastAsia"/>
          <w:szCs w:val="21"/>
        </w:rPr>
        <w:t>用于载运危险货物或牵引危险货物半挂车的汽车。</w:t>
      </w:r>
    </w:p>
    <w:p w14:paraId="6D35BC5B">
      <w:pPr>
        <w:spacing w:line="360" w:lineRule="auto"/>
        <w:ind w:firstLine="482"/>
        <w:rPr>
          <w:rFonts w:ascii="宋体" w:hAnsi="宋体"/>
          <w:color w:val="FF0000"/>
        </w:rPr>
      </w:pPr>
      <w:r>
        <w:rPr>
          <w:rFonts w:hint="eastAsia" w:ascii="宋体" w:hAnsi="宋体"/>
          <w:color w:val="000000" w:themeColor="text1"/>
        </w:rPr>
        <w:t>[来源：</w:t>
      </w:r>
      <w:r>
        <w:rPr>
          <w:rFonts w:ascii="宋体" w:hAnsi="宋体"/>
          <w:color w:val="000000" w:themeColor="text1"/>
        </w:rPr>
        <w:t>JT/T 1285—2020</w:t>
      </w:r>
      <w:r>
        <w:rPr>
          <w:rFonts w:hint="eastAsia" w:ascii="宋体" w:hAnsi="宋体"/>
          <w:color w:val="000000" w:themeColor="text1"/>
        </w:rPr>
        <w:t>，3.2，有修改]</w:t>
      </w:r>
    </w:p>
    <w:p w14:paraId="4B883946">
      <w:pPr>
        <w:pStyle w:val="26"/>
        <w:spacing w:before="156" w:beforeLines="50" w:after="156" w:afterLines="50"/>
        <w:ind w:firstLine="0" w:firstLineChars="0"/>
        <w:outlineLvl w:val="9"/>
        <w:rPr>
          <w:rFonts w:ascii="黑体" w:hAnsi="黑体" w:eastAsia="黑体"/>
          <w:sz w:val="21"/>
          <w:szCs w:val="21"/>
        </w:rPr>
      </w:pPr>
      <w:bookmarkStart w:id="38" w:name="_Toc87888526"/>
      <w:bookmarkStart w:id="39" w:name="_Toc96958285"/>
      <w:bookmarkStart w:id="40" w:name="_Toc54563780"/>
      <w:bookmarkStart w:id="41" w:name="_Toc62767711"/>
      <w:bookmarkStart w:id="42" w:name="_Toc54687744"/>
      <w:r>
        <w:rPr>
          <w:rFonts w:hint="eastAsia" w:ascii="黑体" w:hAnsi="黑体" w:eastAsia="黑体"/>
          <w:sz w:val="21"/>
          <w:szCs w:val="21"/>
        </w:rPr>
        <w:t>3.4</w:t>
      </w:r>
      <w:bookmarkEnd w:id="38"/>
      <w:bookmarkEnd w:id="39"/>
    </w:p>
    <w:p w14:paraId="3B679C46">
      <w:pPr>
        <w:pStyle w:val="26"/>
        <w:ind w:firstLine="422"/>
        <w:outlineLvl w:val="9"/>
        <w:rPr>
          <w:rFonts w:ascii="黑体" w:hAnsi="黑体" w:eastAsia="黑体"/>
          <w:sz w:val="21"/>
          <w:szCs w:val="21"/>
        </w:rPr>
      </w:pPr>
      <w:bookmarkStart w:id="43" w:name="_Toc87888527"/>
      <w:bookmarkStart w:id="44" w:name="_Toc96958286"/>
      <w:r>
        <w:rPr>
          <w:rFonts w:hint="eastAsia" w:ascii="黑体" w:hAnsi="黑体" w:eastAsia="黑体"/>
          <w:sz w:val="21"/>
          <w:szCs w:val="21"/>
        </w:rPr>
        <w:t>危险货物道路运输企业专用停车场 e</w:t>
      </w:r>
      <w:r>
        <w:rPr>
          <w:rFonts w:ascii="黑体" w:hAnsi="黑体" w:eastAsia="黑体"/>
          <w:sz w:val="21"/>
          <w:szCs w:val="21"/>
        </w:rPr>
        <w:t>dicated parking lot for road transport vehicles of dangerous goods</w:t>
      </w:r>
      <w:bookmarkEnd w:id="40"/>
      <w:bookmarkEnd w:id="41"/>
      <w:bookmarkEnd w:id="42"/>
      <w:bookmarkEnd w:id="43"/>
      <w:bookmarkEnd w:id="44"/>
    </w:p>
    <w:p w14:paraId="1C31BAD0">
      <w:pPr>
        <w:spacing w:line="360" w:lineRule="auto"/>
        <w:ind w:firstLine="420" w:firstLineChars="200"/>
        <w:rPr>
          <w:szCs w:val="21"/>
        </w:rPr>
      </w:pPr>
      <w:r>
        <w:rPr>
          <w:rFonts w:hint="eastAsia"/>
          <w:szCs w:val="21"/>
        </w:rPr>
        <w:t>用于危险货物道路运输企业停放空载危险货物道路运输车辆的自有或租赁专用保管场地，是危险货物道路运输企业重要生产资源和运输经营基础条件。</w:t>
      </w:r>
    </w:p>
    <w:p w14:paraId="7F908B92">
      <w:pPr>
        <w:pStyle w:val="26"/>
        <w:spacing w:before="156" w:beforeLines="50" w:after="156" w:afterLines="50"/>
        <w:ind w:firstLine="0" w:firstLineChars="0"/>
        <w:outlineLvl w:val="9"/>
        <w:rPr>
          <w:rFonts w:ascii="黑体" w:hAnsi="黑体" w:eastAsia="黑体"/>
          <w:sz w:val="21"/>
          <w:szCs w:val="21"/>
        </w:rPr>
      </w:pPr>
      <w:bookmarkStart w:id="45" w:name="_Toc96958287"/>
      <w:bookmarkStart w:id="46" w:name="_Toc87888528"/>
      <w:r>
        <w:rPr>
          <w:rFonts w:hint="eastAsia" w:ascii="黑体" w:hAnsi="黑体" w:eastAsia="黑体"/>
          <w:sz w:val="21"/>
          <w:szCs w:val="21"/>
        </w:rPr>
        <w:t>3.5</w:t>
      </w:r>
      <w:bookmarkEnd w:id="45"/>
      <w:bookmarkEnd w:id="46"/>
    </w:p>
    <w:p w14:paraId="1F83F5D8">
      <w:pPr>
        <w:pStyle w:val="26"/>
        <w:ind w:firstLine="422"/>
        <w:outlineLvl w:val="9"/>
        <w:rPr>
          <w:rFonts w:ascii="黑体" w:hAnsi="黑体" w:eastAsia="黑体"/>
          <w:sz w:val="21"/>
          <w:szCs w:val="21"/>
        </w:rPr>
      </w:pPr>
      <w:bookmarkStart w:id="47" w:name="_Toc96958288"/>
      <w:bookmarkStart w:id="48" w:name="_Toc87888529"/>
      <w:r>
        <w:rPr>
          <w:rFonts w:hint="eastAsia" w:ascii="黑体" w:hAnsi="黑体" w:eastAsia="黑体"/>
          <w:sz w:val="21"/>
          <w:szCs w:val="21"/>
        </w:rPr>
        <w:t xml:space="preserve">停车区 </w:t>
      </w:r>
      <w:r>
        <w:rPr>
          <w:rFonts w:ascii="黑体" w:hAnsi="黑体" w:eastAsia="黑体"/>
          <w:sz w:val="21"/>
          <w:szCs w:val="21"/>
        </w:rPr>
        <w:t xml:space="preserve">parking </w:t>
      </w:r>
      <w:r>
        <w:rPr>
          <w:rFonts w:hint="eastAsia" w:ascii="黑体" w:hAnsi="黑体" w:eastAsia="黑体"/>
          <w:sz w:val="21"/>
          <w:szCs w:val="21"/>
        </w:rPr>
        <w:t>area</w:t>
      </w:r>
      <w:bookmarkEnd w:id="47"/>
      <w:bookmarkEnd w:id="48"/>
    </w:p>
    <w:p w14:paraId="5C5F0C4D">
      <w:pPr>
        <w:spacing w:line="360" w:lineRule="auto"/>
        <w:ind w:firstLine="420" w:firstLineChars="200"/>
        <w:rPr>
          <w:szCs w:val="21"/>
        </w:rPr>
      </w:pPr>
      <w:r>
        <w:rPr>
          <w:rFonts w:hint="eastAsia"/>
          <w:szCs w:val="21"/>
        </w:rPr>
        <w:t>危险货物道路运输车辆专用停车场内停放危险货物道路运输车辆的专用区域。</w:t>
      </w:r>
    </w:p>
    <w:p w14:paraId="7001755E">
      <w:pPr>
        <w:pStyle w:val="26"/>
        <w:ind w:firstLine="0" w:firstLineChars="0"/>
        <w:outlineLvl w:val="9"/>
        <w:rPr>
          <w:rFonts w:ascii="黑体" w:hAnsi="黑体" w:eastAsia="黑体"/>
          <w:sz w:val="21"/>
          <w:szCs w:val="21"/>
        </w:rPr>
      </w:pPr>
      <w:bookmarkStart w:id="49" w:name="_Toc87888530"/>
      <w:bookmarkStart w:id="50" w:name="_Toc96958289"/>
      <w:bookmarkStart w:id="51" w:name="_Toc54563782"/>
      <w:bookmarkStart w:id="52" w:name="_Toc54687746"/>
      <w:bookmarkStart w:id="53" w:name="_Toc62767713"/>
      <w:r>
        <w:rPr>
          <w:rFonts w:hint="eastAsia" w:ascii="黑体" w:hAnsi="黑体" w:eastAsia="黑体"/>
          <w:sz w:val="21"/>
          <w:szCs w:val="21"/>
        </w:rPr>
        <w:t>3.6</w:t>
      </w:r>
      <w:bookmarkEnd w:id="49"/>
      <w:bookmarkEnd w:id="50"/>
    </w:p>
    <w:p w14:paraId="3C767A91">
      <w:pPr>
        <w:pStyle w:val="26"/>
        <w:ind w:firstLine="422"/>
        <w:outlineLvl w:val="9"/>
        <w:rPr>
          <w:rFonts w:ascii="黑体" w:hAnsi="黑体" w:eastAsia="黑体"/>
          <w:sz w:val="21"/>
          <w:szCs w:val="21"/>
        </w:rPr>
      </w:pPr>
      <w:bookmarkStart w:id="54" w:name="_Toc87888531"/>
      <w:bookmarkStart w:id="55" w:name="_Toc96958290"/>
      <w:r>
        <w:rPr>
          <w:rFonts w:hint="eastAsia" w:ascii="黑体" w:hAnsi="黑体" w:eastAsia="黑体"/>
          <w:sz w:val="21"/>
          <w:szCs w:val="21"/>
        </w:rPr>
        <w:t>停车组 p</w:t>
      </w:r>
      <w:r>
        <w:rPr>
          <w:rFonts w:ascii="黑体" w:hAnsi="黑体" w:eastAsia="黑体"/>
          <w:sz w:val="21"/>
          <w:szCs w:val="21"/>
        </w:rPr>
        <w:t xml:space="preserve">arking </w:t>
      </w:r>
      <w:r>
        <w:rPr>
          <w:rFonts w:hint="eastAsia" w:ascii="黑体" w:hAnsi="黑体" w:eastAsia="黑体"/>
          <w:sz w:val="21"/>
          <w:szCs w:val="21"/>
        </w:rPr>
        <w:t>section</w:t>
      </w:r>
      <w:bookmarkEnd w:id="51"/>
      <w:bookmarkEnd w:id="52"/>
      <w:bookmarkEnd w:id="53"/>
      <w:bookmarkEnd w:id="54"/>
      <w:bookmarkEnd w:id="55"/>
    </w:p>
    <w:p w14:paraId="38492EC2">
      <w:pPr>
        <w:spacing w:line="360" w:lineRule="auto"/>
        <w:ind w:firstLine="420" w:firstLineChars="200"/>
        <w:rPr>
          <w:szCs w:val="21"/>
        </w:rPr>
      </w:pPr>
      <w:r>
        <w:rPr>
          <w:rFonts w:hint="eastAsia"/>
          <w:szCs w:val="21"/>
        </w:rPr>
        <w:t>由若干个停车位组成的停车区基本单元。</w:t>
      </w:r>
    </w:p>
    <w:p w14:paraId="66506F04">
      <w:pPr>
        <w:pStyle w:val="26"/>
        <w:spacing w:before="156" w:beforeLines="50" w:after="156" w:afterLines="50"/>
        <w:ind w:firstLine="0" w:firstLineChars="0"/>
        <w:outlineLvl w:val="9"/>
        <w:rPr>
          <w:rFonts w:ascii="黑体" w:hAnsi="黑体" w:eastAsia="黑体"/>
          <w:sz w:val="21"/>
          <w:szCs w:val="21"/>
        </w:rPr>
      </w:pPr>
      <w:bookmarkStart w:id="56" w:name="_Toc87888532"/>
      <w:bookmarkStart w:id="57" w:name="_Toc96958291"/>
      <w:r>
        <w:rPr>
          <w:rFonts w:hint="eastAsia" w:ascii="黑体" w:hAnsi="黑体" w:eastAsia="黑体"/>
          <w:sz w:val="21"/>
          <w:szCs w:val="21"/>
        </w:rPr>
        <w:t>3.7</w:t>
      </w:r>
      <w:bookmarkEnd w:id="56"/>
      <w:bookmarkEnd w:id="57"/>
    </w:p>
    <w:p w14:paraId="5E8AE2A8">
      <w:pPr>
        <w:pStyle w:val="26"/>
        <w:ind w:firstLine="422"/>
        <w:outlineLvl w:val="9"/>
        <w:rPr>
          <w:rFonts w:ascii="黑体" w:hAnsi="黑体" w:eastAsia="黑体"/>
          <w:sz w:val="21"/>
          <w:szCs w:val="21"/>
        </w:rPr>
      </w:pPr>
      <w:bookmarkStart w:id="58" w:name="_Toc87888533"/>
      <w:bookmarkStart w:id="59" w:name="_Toc96958292"/>
      <w:r>
        <w:rPr>
          <w:rFonts w:hint="eastAsia" w:ascii="黑体" w:hAnsi="黑体" w:eastAsia="黑体"/>
          <w:sz w:val="21"/>
          <w:szCs w:val="21"/>
        </w:rPr>
        <w:t>停车位 p</w:t>
      </w:r>
      <w:r>
        <w:rPr>
          <w:rFonts w:ascii="黑体" w:hAnsi="黑体" w:eastAsia="黑体"/>
          <w:sz w:val="21"/>
          <w:szCs w:val="21"/>
        </w:rPr>
        <w:t xml:space="preserve">arking </w:t>
      </w:r>
      <w:bookmarkEnd w:id="58"/>
      <w:r>
        <w:rPr>
          <w:rFonts w:ascii="黑体" w:hAnsi="黑体" w:eastAsia="黑体"/>
          <w:sz w:val="21"/>
          <w:szCs w:val="21"/>
        </w:rPr>
        <w:t>stall</w:t>
      </w:r>
      <w:bookmarkEnd w:id="59"/>
    </w:p>
    <w:p w14:paraId="28839F4D">
      <w:pPr>
        <w:spacing w:line="360" w:lineRule="auto"/>
        <w:ind w:firstLine="420" w:firstLineChars="200"/>
        <w:rPr>
          <w:szCs w:val="21"/>
        </w:rPr>
      </w:pPr>
      <w:r>
        <w:rPr>
          <w:rFonts w:hint="eastAsia"/>
          <w:szCs w:val="21"/>
        </w:rPr>
        <w:t>为停放危险货物道路运输车辆而划分的停车区域，由车辆本身的尺寸加四周所需的距离组成。</w:t>
      </w:r>
    </w:p>
    <w:p w14:paraId="6D24ECDB">
      <w:pPr>
        <w:pStyle w:val="25"/>
        <w:spacing w:before="156" w:beforeLines="50" w:after="156" w:afterLines="50"/>
        <w:rPr>
          <w:sz w:val="21"/>
          <w:szCs w:val="21"/>
        </w:rPr>
      </w:pPr>
      <w:bookmarkStart w:id="60" w:name="_Toc96958293"/>
      <w:bookmarkStart w:id="61" w:name="_Toc54563766"/>
      <w:r>
        <w:rPr>
          <w:rFonts w:hint="eastAsia"/>
          <w:sz w:val="21"/>
          <w:szCs w:val="21"/>
        </w:rPr>
        <w:t>4  总则</w:t>
      </w:r>
      <w:bookmarkEnd w:id="60"/>
      <w:bookmarkStart w:id="62" w:name="_Hlk59802104"/>
      <w:bookmarkEnd w:id="62"/>
    </w:p>
    <w:p w14:paraId="620668F3">
      <w:pPr>
        <w:spacing w:line="360" w:lineRule="auto"/>
        <w:rPr>
          <w:szCs w:val="21"/>
        </w:rPr>
      </w:pPr>
      <w:r>
        <w:rPr>
          <w:rFonts w:ascii="黑体" w:hAnsi="黑体" w:eastAsia="黑体"/>
          <w:b/>
          <w:szCs w:val="21"/>
        </w:rPr>
        <w:t xml:space="preserve">4.1 </w:t>
      </w:r>
      <w:r>
        <w:rPr>
          <w:rFonts w:hint="eastAsia"/>
          <w:szCs w:val="21"/>
        </w:rPr>
        <w:t>危险货物道路运输企业车辆专用停车场（以下简称专用停车场）新建、改建、扩建应符合停车场所在区域建设总体规划以及消防、环保、应急等基本要求。</w:t>
      </w:r>
    </w:p>
    <w:p w14:paraId="1EEB696D">
      <w:pPr>
        <w:pStyle w:val="26"/>
        <w:ind w:firstLine="0" w:firstLineChars="0"/>
        <w:outlineLvl w:val="9"/>
        <w:rPr>
          <w:rFonts w:asciiTheme="minorEastAsia" w:hAnsiTheme="minorEastAsia" w:eastAsiaTheme="minorEastAsia"/>
          <w:b w:val="0"/>
          <w:sz w:val="21"/>
          <w:szCs w:val="21"/>
        </w:rPr>
      </w:pPr>
      <w:bookmarkStart w:id="63" w:name="_Toc96958294"/>
      <w:bookmarkStart w:id="64" w:name="_Toc87888535"/>
      <w:r>
        <w:rPr>
          <w:rFonts w:hint="eastAsia" w:ascii="黑体" w:hAnsi="黑体" w:eastAsia="黑体"/>
          <w:sz w:val="21"/>
          <w:szCs w:val="21"/>
        </w:rPr>
        <w:t xml:space="preserve">4.2 </w:t>
      </w:r>
      <w:r>
        <w:rPr>
          <w:rFonts w:hint="eastAsia" w:asciiTheme="minorEastAsia" w:hAnsiTheme="minorEastAsia" w:eastAsiaTheme="minorEastAsia"/>
          <w:b w:val="0"/>
          <w:sz w:val="21"/>
          <w:szCs w:val="21"/>
        </w:rPr>
        <w:t>专用停车场应根据可停放车辆最大数量、车辆结构类型、载运类别进行等级划分。</w:t>
      </w:r>
      <w:bookmarkEnd w:id="63"/>
      <w:bookmarkEnd w:id="64"/>
    </w:p>
    <w:p w14:paraId="08993D60">
      <w:pPr>
        <w:pStyle w:val="26"/>
        <w:ind w:firstLine="0" w:firstLineChars="0"/>
        <w:outlineLvl w:val="9"/>
        <w:rPr>
          <w:rFonts w:asciiTheme="minorEastAsia" w:hAnsiTheme="minorEastAsia" w:eastAsiaTheme="minorEastAsia"/>
          <w:b w:val="0"/>
          <w:sz w:val="21"/>
          <w:szCs w:val="21"/>
        </w:rPr>
      </w:pPr>
      <w:bookmarkStart w:id="65" w:name="_Toc87888536"/>
      <w:bookmarkStart w:id="66" w:name="_Toc96958295"/>
      <w:r>
        <w:rPr>
          <w:rFonts w:hint="eastAsia" w:ascii="黑体" w:hAnsi="黑体" w:eastAsia="黑体"/>
          <w:sz w:val="21"/>
          <w:szCs w:val="21"/>
        </w:rPr>
        <w:t xml:space="preserve">4.3 </w:t>
      </w:r>
      <w:r>
        <w:rPr>
          <w:rFonts w:hint="eastAsia" w:asciiTheme="minorEastAsia" w:hAnsiTheme="minorEastAsia" w:eastAsiaTheme="minorEastAsia"/>
          <w:b w:val="0"/>
          <w:sz w:val="21"/>
          <w:szCs w:val="21"/>
        </w:rPr>
        <w:t>专用停车场应实行封闭管理。专用停车场内用于停放危险货物道路运输车辆的停车区不应停放非危险货物道路运输车辆。</w:t>
      </w:r>
      <w:bookmarkEnd w:id="65"/>
      <w:bookmarkEnd w:id="66"/>
    </w:p>
    <w:p w14:paraId="23329078">
      <w:pPr>
        <w:pStyle w:val="26"/>
        <w:ind w:firstLine="0" w:firstLineChars="0"/>
        <w:outlineLvl w:val="9"/>
        <w:rPr>
          <w:b w:val="0"/>
          <w:sz w:val="21"/>
          <w:szCs w:val="21"/>
        </w:rPr>
      </w:pPr>
      <w:bookmarkStart w:id="67" w:name="_Toc96958296"/>
      <w:bookmarkStart w:id="68" w:name="_Toc87888537"/>
      <w:r>
        <w:rPr>
          <w:rFonts w:hint="eastAsia" w:ascii="黑体" w:hAnsi="黑体" w:eastAsia="黑体"/>
          <w:sz w:val="21"/>
          <w:szCs w:val="21"/>
        </w:rPr>
        <w:t xml:space="preserve">4.4 </w:t>
      </w:r>
      <w:r>
        <w:rPr>
          <w:rFonts w:hint="eastAsia"/>
          <w:b w:val="0"/>
          <w:sz w:val="21"/>
          <w:szCs w:val="21"/>
        </w:rPr>
        <w:t>专用停车场不应开展与车辆停放无关的作业行为，如维修（包括车辆及罐体）、动火、取样、倒罐、泄压、排空等，在确保安全情况下的应急处置除外。</w:t>
      </w:r>
      <w:bookmarkEnd w:id="67"/>
      <w:bookmarkEnd w:id="68"/>
    </w:p>
    <w:p w14:paraId="6635931C">
      <w:pPr>
        <w:spacing w:line="360" w:lineRule="auto"/>
      </w:pPr>
      <w:r>
        <w:rPr>
          <w:rFonts w:ascii="黑体" w:hAnsi="黑体" w:eastAsia="黑体"/>
          <w:b/>
          <w:szCs w:val="21"/>
        </w:rPr>
        <w:t>4.</w:t>
      </w:r>
      <w:r>
        <w:rPr>
          <w:rFonts w:hint="eastAsia" w:ascii="黑体" w:hAnsi="黑体" w:eastAsia="黑体"/>
          <w:b/>
          <w:szCs w:val="21"/>
        </w:rPr>
        <w:t xml:space="preserve">5 </w:t>
      </w:r>
      <w:r>
        <w:rPr>
          <w:rFonts w:hint="eastAsia" w:asciiTheme="minorEastAsia" w:hAnsiTheme="minorEastAsia" w:eastAsiaTheme="minorEastAsia"/>
        </w:rPr>
        <w:t>专用停车场应符合GB 50067</w:t>
      </w:r>
      <w:r>
        <w:rPr>
          <w:rFonts w:hint="eastAsia" w:asciiTheme="minorEastAsia" w:hAnsiTheme="minorEastAsia" w:eastAsiaTheme="minorEastAsia"/>
          <w:szCs w:val="21"/>
        </w:rPr>
        <w:t>—</w:t>
      </w:r>
      <w:r>
        <w:rPr>
          <w:rFonts w:hint="eastAsia" w:asciiTheme="minorEastAsia" w:hAnsiTheme="minorEastAsia" w:eastAsiaTheme="minorEastAsia"/>
        </w:rPr>
        <w:t>2014中4.1部分相关要求。</w:t>
      </w:r>
    </w:p>
    <w:p w14:paraId="513EAFC8">
      <w:pPr>
        <w:spacing w:line="360" w:lineRule="auto"/>
        <w:rPr>
          <w:b/>
          <w:szCs w:val="21"/>
        </w:rPr>
      </w:pPr>
      <w:r>
        <w:rPr>
          <w:rFonts w:ascii="黑体" w:hAnsi="黑体" w:eastAsia="黑体"/>
          <w:b/>
          <w:szCs w:val="21"/>
        </w:rPr>
        <w:t>4.</w:t>
      </w:r>
      <w:r>
        <w:rPr>
          <w:rFonts w:hint="eastAsia" w:ascii="黑体" w:hAnsi="黑体" w:eastAsia="黑体"/>
          <w:b/>
          <w:szCs w:val="21"/>
        </w:rPr>
        <w:t xml:space="preserve">6  </w:t>
      </w:r>
      <w:r>
        <w:rPr>
          <w:rFonts w:hint="eastAsia"/>
        </w:rPr>
        <w:t>专用停车场宜采用具备</w:t>
      </w:r>
      <w:r>
        <w:rPr>
          <w:rFonts w:hint="eastAsia"/>
          <w:szCs w:val="21"/>
        </w:rPr>
        <w:t>防爆功能的</w:t>
      </w:r>
      <w:r>
        <w:rPr>
          <w:rFonts w:hint="eastAsia"/>
        </w:rPr>
        <w:t>照明灯等相关设施设备</w:t>
      </w:r>
      <w:r>
        <w:rPr>
          <w:rFonts w:hint="eastAsia"/>
          <w:szCs w:val="21"/>
        </w:rPr>
        <w:t>。</w:t>
      </w:r>
    </w:p>
    <w:p w14:paraId="21D53C19">
      <w:pPr>
        <w:pStyle w:val="25"/>
        <w:spacing w:before="156" w:beforeLines="50" w:after="156" w:afterLines="50"/>
        <w:rPr>
          <w:sz w:val="21"/>
          <w:szCs w:val="21"/>
        </w:rPr>
      </w:pPr>
      <w:bookmarkStart w:id="69" w:name="_Toc96958297"/>
      <w:r>
        <w:rPr>
          <w:rFonts w:hint="eastAsia"/>
          <w:sz w:val="21"/>
          <w:szCs w:val="21"/>
        </w:rPr>
        <w:t>5  选址</w:t>
      </w:r>
      <w:bookmarkEnd w:id="69"/>
    </w:p>
    <w:p w14:paraId="6CDA7C4A">
      <w:pPr>
        <w:pStyle w:val="26"/>
        <w:ind w:firstLine="0" w:firstLineChars="0"/>
        <w:outlineLvl w:val="9"/>
        <w:rPr>
          <w:b w:val="0"/>
          <w:sz w:val="21"/>
          <w:szCs w:val="21"/>
        </w:rPr>
      </w:pPr>
      <w:bookmarkStart w:id="70" w:name="_Toc87888539"/>
      <w:bookmarkStart w:id="71" w:name="_Toc96958298"/>
      <w:r>
        <w:rPr>
          <w:rFonts w:hint="eastAsia" w:ascii="黑体" w:hAnsi="黑体" w:eastAsia="黑体"/>
          <w:sz w:val="21"/>
          <w:szCs w:val="21"/>
        </w:rPr>
        <w:t>5.1</w:t>
      </w:r>
      <w:r>
        <w:rPr>
          <w:rFonts w:hint="eastAsia"/>
          <w:b w:val="0"/>
          <w:sz w:val="21"/>
          <w:szCs w:val="21"/>
        </w:rPr>
        <w:t>专用停车场选址宜与危险货物运输车辆生产作业场地有机结合。</w:t>
      </w:r>
      <w:bookmarkEnd w:id="70"/>
      <w:bookmarkEnd w:id="71"/>
    </w:p>
    <w:p w14:paraId="2FA1ABAC">
      <w:pPr>
        <w:pStyle w:val="26"/>
        <w:ind w:firstLine="0" w:firstLineChars="0"/>
        <w:outlineLvl w:val="9"/>
        <w:rPr>
          <w:b w:val="0"/>
          <w:sz w:val="21"/>
          <w:szCs w:val="21"/>
        </w:rPr>
      </w:pPr>
      <w:bookmarkStart w:id="72" w:name="_Toc96958299"/>
      <w:bookmarkStart w:id="73" w:name="_Toc87888540"/>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2</w:t>
      </w:r>
      <w:r>
        <w:rPr>
          <w:rFonts w:hint="eastAsia"/>
          <w:b w:val="0"/>
          <w:sz w:val="21"/>
          <w:szCs w:val="21"/>
        </w:rPr>
        <w:t>专用停车场选址不应妨碍居民生活和威胁公共安全，应尽量避开水源地、政府机关、居民区、学校、医院、体育馆、风景旅游区、电力设施区域和其他人口密集的区域。</w:t>
      </w:r>
      <w:bookmarkEnd w:id="72"/>
    </w:p>
    <w:p w14:paraId="6D491F04">
      <w:pPr>
        <w:pStyle w:val="26"/>
        <w:ind w:firstLine="0" w:firstLineChars="0"/>
        <w:outlineLvl w:val="9"/>
        <w:rPr>
          <w:b w:val="0"/>
          <w:sz w:val="21"/>
          <w:szCs w:val="21"/>
        </w:rPr>
      </w:pPr>
      <w:bookmarkStart w:id="74" w:name="_Toc96958300"/>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3</w:t>
      </w:r>
      <w:r>
        <w:rPr>
          <w:rFonts w:hint="eastAsia"/>
          <w:b w:val="0"/>
          <w:sz w:val="21"/>
          <w:szCs w:val="21"/>
        </w:rPr>
        <w:t>专用停车场选址不应设置在易燃、可燃液体或可燃气体的生产装置区域和储存区内。</w:t>
      </w:r>
      <w:bookmarkEnd w:id="74"/>
    </w:p>
    <w:p w14:paraId="6557C0DD">
      <w:pPr>
        <w:pStyle w:val="26"/>
        <w:ind w:firstLine="0" w:firstLineChars="0"/>
        <w:outlineLvl w:val="9"/>
        <w:rPr>
          <w:b w:val="0"/>
          <w:sz w:val="21"/>
          <w:szCs w:val="21"/>
        </w:rPr>
      </w:pPr>
      <w:bookmarkStart w:id="75" w:name="_Toc96958301"/>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4</w:t>
      </w:r>
      <w:r>
        <w:rPr>
          <w:rFonts w:hint="eastAsia"/>
          <w:b w:val="0"/>
          <w:sz w:val="21"/>
          <w:szCs w:val="21"/>
        </w:rPr>
        <w:t>专用停车场选址应尽量避开地震活动断层和容易发生洪灾、地质灾害的区域</w:t>
      </w:r>
      <w:bookmarkEnd w:id="75"/>
      <w:r>
        <w:rPr>
          <w:rFonts w:hint="eastAsia"/>
          <w:b w:val="0"/>
          <w:sz w:val="21"/>
          <w:szCs w:val="21"/>
        </w:rPr>
        <w:t>。</w:t>
      </w:r>
    </w:p>
    <w:p w14:paraId="43491302">
      <w:pPr>
        <w:pStyle w:val="26"/>
        <w:ind w:firstLine="0" w:firstLineChars="0"/>
        <w:outlineLvl w:val="9"/>
        <w:rPr>
          <w:b w:val="0"/>
          <w:sz w:val="21"/>
          <w:szCs w:val="21"/>
        </w:rPr>
      </w:pPr>
      <w:bookmarkStart w:id="76" w:name="_Toc96958302"/>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5</w:t>
      </w:r>
      <w:r>
        <w:rPr>
          <w:rFonts w:hint="eastAsia"/>
          <w:b w:val="0"/>
          <w:sz w:val="21"/>
          <w:szCs w:val="21"/>
        </w:rPr>
        <w:t>专用停车场选址宜设置在全年最小频率风向的上风侧。</w:t>
      </w:r>
      <w:bookmarkEnd w:id="73"/>
      <w:bookmarkEnd w:id="76"/>
    </w:p>
    <w:p w14:paraId="7D784C86">
      <w:pPr>
        <w:pStyle w:val="26"/>
        <w:ind w:firstLine="0" w:firstLineChars="0"/>
        <w:outlineLvl w:val="9"/>
        <w:rPr>
          <w:b w:val="0"/>
          <w:sz w:val="21"/>
          <w:szCs w:val="21"/>
        </w:rPr>
      </w:pPr>
      <w:bookmarkStart w:id="77" w:name="_Toc87888541"/>
      <w:bookmarkStart w:id="78" w:name="_Toc96958303"/>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6</w:t>
      </w:r>
      <w:r>
        <w:rPr>
          <w:rFonts w:hint="eastAsia"/>
          <w:b w:val="0"/>
          <w:sz w:val="21"/>
          <w:szCs w:val="21"/>
        </w:rPr>
        <w:t>专用停车场设置应与外部道路有效衔接，便于车辆进出。</w:t>
      </w:r>
      <w:bookmarkEnd w:id="77"/>
      <w:bookmarkEnd w:id="78"/>
    </w:p>
    <w:bookmarkEnd w:id="61"/>
    <w:p w14:paraId="109394D5">
      <w:pPr>
        <w:pStyle w:val="25"/>
        <w:spacing w:before="156" w:beforeLines="50" w:after="156" w:afterLines="50"/>
        <w:rPr>
          <w:sz w:val="21"/>
          <w:szCs w:val="21"/>
        </w:rPr>
      </w:pPr>
      <w:bookmarkStart w:id="79" w:name="_Toc54687749"/>
      <w:bookmarkStart w:id="80" w:name="_Toc96958304"/>
      <w:r>
        <w:rPr>
          <w:rFonts w:hint="eastAsia"/>
          <w:sz w:val="21"/>
          <w:szCs w:val="21"/>
        </w:rPr>
        <w:t>6 等级划分</w:t>
      </w:r>
      <w:bookmarkEnd w:id="79"/>
      <w:bookmarkEnd w:id="80"/>
    </w:p>
    <w:p w14:paraId="315223C3">
      <w:pPr>
        <w:pStyle w:val="26"/>
        <w:ind w:firstLine="0" w:firstLineChars="0"/>
        <w:outlineLvl w:val="9"/>
        <w:rPr>
          <w:b w:val="0"/>
          <w:sz w:val="21"/>
          <w:szCs w:val="21"/>
        </w:rPr>
      </w:pPr>
      <w:bookmarkStart w:id="81" w:name="_Toc96958305"/>
      <w:bookmarkStart w:id="82" w:name="_Toc87888543"/>
      <w:r>
        <w:rPr>
          <w:rFonts w:hint="eastAsia" w:ascii="黑体" w:hAnsi="黑体" w:eastAsia="黑体"/>
          <w:sz w:val="21"/>
          <w:szCs w:val="21"/>
        </w:rPr>
        <w:t>6.1</w:t>
      </w:r>
      <w:r>
        <w:rPr>
          <w:rFonts w:hint="eastAsia"/>
          <w:b w:val="0"/>
          <w:sz w:val="21"/>
          <w:szCs w:val="21"/>
        </w:rPr>
        <w:t>专用停车场分为一级专用停车场和二级专用停车场。</w:t>
      </w:r>
      <w:bookmarkEnd w:id="81"/>
      <w:bookmarkEnd w:id="82"/>
    </w:p>
    <w:p w14:paraId="559D26D1">
      <w:pPr>
        <w:pStyle w:val="26"/>
        <w:ind w:firstLine="0" w:firstLineChars="0"/>
        <w:outlineLvl w:val="9"/>
        <w:rPr>
          <w:b w:val="0"/>
          <w:sz w:val="21"/>
          <w:szCs w:val="21"/>
        </w:rPr>
      </w:pPr>
      <w:bookmarkStart w:id="83" w:name="_Toc87888544"/>
      <w:bookmarkStart w:id="84" w:name="_Toc96958306"/>
      <w:r>
        <w:rPr>
          <w:rFonts w:ascii="黑体" w:hAnsi="黑体" w:eastAsia="黑体"/>
          <w:sz w:val="21"/>
          <w:szCs w:val="21"/>
        </w:rPr>
        <w:t>6.</w:t>
      </w:r>
      <w:bookmarkStart w:id="85" w:name="_Hlk62979053"/>
      <w:r>
        <w:rPr>
          <w:rFonts w:hint="eastAsia" w:ascii="黑体" w:hAnsi="黑体" w:eastAsia="黑体"/>
          <w:sz w:val="21"/>
          <w:szCs w:val="21"/>
        </w:rPr>
        <w:t>2</w:t>
      </w:r>
      <w:r>
        <w:rPr>
          <w:rFonts w:hint="eastAsia"/>
          <w:b w:val="0"/>
          <w:sz w:val="21"/>
          <w:szCs w:val="21"/>
        </w:rPr>
        <w:t>满足以下任意条件之一的</w:t>
      </w:r>
      <w:r>
        <w:rPr>
          <w:rFonts w:hint="eastAsia" w:asciiTheme="minorEastAsia" w:hAnsiTheme="minorEastAsia" w:eastAsiaTheme="minorEastAsia"/>
          <w:b w:val="0"/>
          <w:sz w:val="21"/>
          <w:szCs w:val="21"/>
        </w:rPr>
        <w:t>专用停车场</w:t>
      </w:r>
      <w:r>
        <w:rPr>
          <w:rFonts w:hint="eastAsia"/>
          <w:b w:val="0"/>
          <w:sz w:val="21"/>
          <w:szCs w:val="21"/>
        </w:rPr>
        <w:t>应为</w:t>
      </w:r>
      <w:r>
        <w:rPr>
          <w:b w:val="0"/>
          <w:sz w:val="21"/>
          <w:szCs w:val="21"/>
        </w:rPr>
        <w:t>一级</w:t>
      </w:r>
      <w:r>
        <w:rPr>
          <w:rFonts w:hint="eastAsia"/>
          <w:b w:val="0"/>
          <w:sz w:val="21"/>
          <w:szCs w:val="21"/>
        </w:rPr>
        <w:t>专用停车场：</w:t>
      </w:r>
      <w:bookmarkEnd w:id="83"/>
      <w:bookmarkEnd w:id="84"/>
    </w:p>
    <w:p w14:paraId="0EF859AC">
      <w:pPr>
        <w:pStyle w:val="26"/>
        <w:ind w:firstLine="420"/>
        <w:outlineLvl w:val="9"/>
        <w:rPr>
          <w:rFonts w:asciiTheme="minorEastAsia" w:hAnsiTheme="minorEastAsia" w:eastAsiaTheme="minorEastAsia"/>
          <w:b w:val="0"/>
          <w:sz w:val="21"/>
          <w:szCs w:val="21"/>
        </w:rPr>
      </w:pPr>
      <w:bookmarkStart w:id="86" w:name="_Toc87888545"/>
      <w:bookmarkStart w:id="87" w:name="_Toc96958307"/>
      <w:r>
        <w:rPr>
          <w:rFonts w:hint="eastAsia" w:asciiTheme="minorEastAsia" w:hAnsiTheme="minorEastAsia" w:eastAsiaTheme="minorEastAsia"/>
          <w:b w:val="0"/>
          <w:sz w:val="21"/>
          <w:szCs w:val="21"/>
        </w:rPr>
        <w:t>a) 最大停放车辆总数大于或等于40辆，挂车单独计算；</w:t>
      </w:r>
      <w:bookmarkEnd w:id="86"/>
      <w:bookmarkEnd w:id="87"/>
    </w:p>
    <w:p w14:paraId="18049686">
      <w:pPr>
        <w:pStyle w:val="26"/>
        <w:ind w:firstLine="420"/>
        <w:outlineLvl w:val="9"/>
        <w:rPr>
          <w:rFonts w:asciiTheme="minorEastAsia" w:hAnsiTheme="minorEastAsia" w:eastAsiaTheme="minorEastAsia"/>
          <w:b w:val="0"/>
          <w:sz w:val="21"/>
          <w:szCs w:val="21"/>
        </w:rPr>
      </w:pPr>
      <w:bookmarkStart w:id="88" w:name="_Toc87888546"/>
      <w:bookmarkStart w:id="89" w:name="_Toc96958308"/>
      <w:r>
        <w:rPr>
          <w:rFonts w:hint="eastAsia" w:asciiTheme="minorEastAsia" w:hAnsiTheme="minorEastAsia" w:eastAsiaTheme="minorEastAsia"/>
          <w:b w:val="0"/>
          <w:sz w:val="21"/>
          <w:szCs w:val="21"/>
        </w:rPr>
        <w:t>b) 停放车辆结构类型为罐式货车、半挂罐式货车、罐式集装箱货车；</w:t>
      </w:r>
      <w:bookmarkEnd w:id="88"/>
      <w:bookmarkEnd w:id="89"/>
    </w:p>
    <w:p w14:paraId="05CC4B38">
      <w:pPr>
        <w:pStyle w:val="26"/>
        <w:ind w:firstLine="420"/>
        <w:outlineLvl w:val="9"/>
        <w:rPr>
          <w:rFonts w:asciiTheme="minorEastAsia" w:hAnsiTheme="minorEastAsia" w:eastAsiaTheme="minorEastAsia"/>
          <w:b w:val="0"/>
          <w:sz w:val="21"/>
          <w:szCs w:val="21"/>
        </w:rPr>
      </w:pPr>
      <w:bookmarkStart w:id="90" w:name="_Toc87888547"/>
      <w:bookmarkStart w:id="91" w:name="_Toc96958309"/>
      <w:r>
        <w:rPr>
          <w:rFonts w:hint="eastAsia" w:asciiTheme="minorEastAsia" w:hAnsiTheme="minorEastAsia" w:eastAsiaTheme="minorEastAsia"/>
          <w:b w:val="0"/>
          <w:sz w:val="21"/>
          <w:szCs w:val="21"/>
        </w:rPr>
        <w:t>c) 停放车辆载运类别为国家公布的特别管控危险化学品目录所列示的货物，特别管控危险化学品目录见附录A。</w:t>
      </w:r>
      <w:bookmarkEnd w:id="85"/>
      <w:bookmarkEnd w:id="90"/>
      <w:bookmarkEnd w:id="91"/>
    </w:p>
    <w:p w14:paraId="0E9E4689">
      <w:pPr>
        <w:pStyle w:val="26"/>
        <w:ind w:firstLine="0" w:firstLineChars="0"/>
        <w:outlineLvl w:val="9"/>
        <w:rPr>
          <w:rFonts w:asciiTheme="minorEastAsia" w:hAnsiTheme="minorEastAsia" w:eastAsiaTheme="minorEastAsia"/>
          <w:b w:val="0"/>
          <w:sz w:val="21"/>
          <w:szCs w:val="21"/>
        </w:rPr>
      </w:pPr>
      <w:bookmarkStart w:id="92" w:name="_Toc87888548"/>
      <w:bookmarkStart w:id="93" w:name="_Toc96958310"/>
      <w:r>
        <w:rPr>
          <w:rFonts w:hint="eastAsia" w:ascii="黑体" w:hAnsi="黑体" w:eastAsia="黑体"/>
          <w:sz w:val="21"/>
          <w:szCs w:val="21"/>
        </w:rPr>
        <w:t xml:space="preserve">6.3  </w:t>
      </w:r>
      <w:r>
        <w:rPr>
          <w:rFonts w:hint="eastAsia" w:asciiTheme="minorEastAsia" w:hAnsiTheme="minorEastAsia" w:eastAsiaTheme="minorEastAsia"/>
          <w:b w:val="0"/>
          <w:sz w:val="21"/>
          <w:szCs w:val="21"/>
        </w:rPr>
        <w:t>车辆结构类型应以货箱结构分类，分为厢式货车、栏板货车、罐式货车、半挂罐式货车、罐式集装箱货车。</w:t>
      </w:r>
      <w:bookmarkEnd w:id="92"/>
      <w:bookmarkEnd w:id="93"/>
    </w:p>
    <w:p w14:paraId="65F16AA2">
      <w:pPr>
        <w:pStyle w:val="26"/>
        <w:ind w:firstLine="0" w:firstLineChars="0"/>
        <w:outlineLvl w:val="9"/>
        <w:rPr>
          <w:rFonts w:asciiTheme="minorEastAsia" w:hAnsiTheme="minorEastAsia" w:eastAsiaTheme="minorEastAsia"/>
          <w:b w:val="0"/>
          <w:sz w:val="21"/>
          <w:szCs w:val="21"/>
        </w:rPr>
      </w:pPr>
      <w:bookmarkStart w:id="94" w:name="_Toc87888549"/>
      <w:bookmarkStart w:id="95" w:name="_Toc96958311"/>
      <w:r>
        <w:rPr>
          <w:rFonts w:ascii="黑体" w:hAnsi="黑体" w:eastAsia="黑体"/>
          <w:sz w:val="21"/>
          <w:szCs w:val="21"/>
        </w:rPr>
        <w:t xml:space="preserve">6.4  </w:t>
      </w:r>
      <w:r>
        <w:rPr>
          <w:rFonts w:hint="eastAsia" w:asciiTheme="minorEastAsia" w:hAnsiTheme="minorEastAsia" w:eastAsiaTheme="minorEastAsia"/>
          <w:b w:val="0"/>
          <w:sz w:val="21"/>
          <w:szCs w:val="21"/>
        </w:rPr>
        <w:t>车辆载运类别以车辆允许承运的危险货物具有的危险性或最主要的危险性划分。</w:t>
      </w:r>
      <w:bookmarkEnd w:id="94"/>
      <w:bookmarkEnd w:id="95"/>
    </w:p>
    <w:p w14:paraId="167A9DFA">
      <w:pPr>
        <w:pStyle w:val="26"/>
        <w:ind w:firstLine="0" w:firstLineChars="0"/>
        <w:outlineLvl w:val="9"/>
        <w:rPr>
          <w:rFonts w:asciiTheme="minorEastAsia" w:hAnsiTheme="minorEastAsia" w:eastAsiaTheme="minorEastAsia"/>
          <w:b w:val="0"/>
          <w:sz w:val="21"/>
          <w:szCs w:val="21"/>
        </w:rPr>
      </w:pPr>
      <w:bookmarkStart w:id="96" w:name="_Toc96958312"/>
      <w:bookmarkStart w:id="97" w:name="_Toc87888550"/>
      <w:r>
        <w:rPr>
          <w:rFonts w:hint="eastAsia" w:ascii="黑体" w:hAnsi="黑体" w:eastAsia="黑体"/>
          <w:sz w:val="21"/>
          <w:szCs w:val="21"/>
        </w:rPr>
        <w:t xml:space="preserve">6.5  </w:t>
      </w:r>
      <w:r>
        <w:rPr>
          <w:rFonts w:hint="eastAsia" w:asciiTheme="minorEastAsia" w:hAnsiTheme="minorEastAsia" w:eastAsiaTheme="minorEastAsia"/>
          <w:b w:val="0"/>
          <w:sz w:val="21"/>
          <w:szCs w:val="21"/>
        </w:rPr>
        <w:t>不符合一级专用停车场认定要求的专用停车场均应为二级专用停车场。</w:t>
      </w:r>
      <w:bookmarkEnd w:id="96"/>
      <w:bookmarkEnd w:id="97"/>
    </w:p>
    <w:p w14:paraId="206C9A21">
      <w:pPr>
        <w:pStyle w:val="26"/>
        <w:ind w:firstLine="0" w:firstLineChars="0"/>
        <w:outlineLvl w:val="9"/>
        <w:rPr>
          <w:rFonts w:asciiTheme="minorEastAsia" w:hAnsiTheme="minorEastAsia" w:eastAsiaTheme="minorEastAsia"/>
          <w:b w:val="0"/>
          <w:sz w:val="21"/>
          <w:szCs w:val="21"/>
        </w:rPr>
      </w:pPr>
      <w:bookmarkStart w:id="98" w:name="_Toc96958313"/>
      <w:bookmarkStart w:id="99" w:name="_Toc87888551"/>
      <w:r>
        <w:rPr>
          <w:rFonts w:hint="eastAsia" w:ascii="黑体" w:hAnsi="黑体" w:eastAsia="黑体"/>
          <w:sz w:val="21"/>
          <w:szCs w:val="21"/>
        </w:rPr>
        <w:t xml:space="preserve">6.6  </w:t>
      </w:r>
      <w:r>
        <w:rPr>
          <w:rFonts w:hint="eastAsia" w:asciiTheme="minorEastAsia" w:hAnsiTheme="minorEastAsia" w:eastAsiaTheme="minorEastAsia"/>
          <w:b w:val="0"/>
          <w:sz w:val="21"/>
          <w:szCs w:val="21"/>
        </w:rPr>
        <w:t>专用停车场应按照等级划分实行分级管理，二级专用停车场不应停放6.2中b)和c)规定的车辆类型。</w:t>
      </w:r>
      <w:bookmarkEnd w:id="98"/>
      <w:bookmarkEnd w:id="99"/>
    </w:p>
    <w:p w14:paraId="7C4AA021">
      <w:pPr>
        <w:pStyle w:val="25"/>
        <w:spacing w:before="156" w:beforeLines="50" w:after="156" w:afterLines="50"/>
        <w:rPr>
          <w:sz w:val="21"/>
          <w:szCs w:val="21"/>
        </w:rPr>
      </w:pPr>
      <w:bookmarkStart w:id="100" w:name="_Toc371523830"/>
      <w:bookmarkStart w:id="101" w:name="_Toc14079490"/>
      <w:bookmarkStart w:id="102" w:name="_Toc14079577"/>
      <w:bookmarkStart w:id="103" w:name="_Toc14186822"/>
      <w:bookmarkStart w:id="104" w:name="_Toc54563768"/>
      <w:bookmarkStart w:id="105" w:name="_Toc96958314"/>
      <w:r>
        <w:rPr>
          <w:rFonts w:hint="eastAsia"/>
          <w:sz w:val="21"/>
          <w:szCs w:val="21"/>
        </w:rPr>
        <w:t>7</w:t>
      </w:r>
      <w:bookmarkEnd w:id="100"/>
      <w:bookmarkEnd w:id="101"/>
      <w:bookmarkEnd w:id="102"/>
      <w:bookmarkEnd w:id="103"/>
      <w:r>
        <w:rPr>
          <w:rFonts w:hint="eastAsia"/>
          <w:sz w:val="21"/>
          <w:szCs w:val="21"/>
        </w:rPr>
        <w:t xml:space="preserve"> 平面布置</w:t>
      </w:r>
      <w:bookmarkEnd w:id="104"/>
      <w:bookmarkEnd w:id="105"/>
    </w:p>
    <w:p w14:paraId="528ED414">
      <w:pPr>
        <w:pStyle w:val="26"/>
        <w:spacing w:before="156" w:beforeLines="50" w:after="156" w:afterLines="50"/>
        <w:ind w:firstLine="0" w:firstLineChars="0"/>
        <w:outlineLvl w:val="9"/>
        <w:rPr>
          <w:rFonts w:ascii="黑体" w:hAnsi="黑体" w:eastAsia="黑体"/>
          <w:sz w:val="21"/>
          <w:szCs w:val="21"/>
        </w:rPr>
      </w:pPr>
      <w:bookmarkStart w:id="106" w:name="_Toc87888553"/>
      <w:bookmarkStart w:id="107" w:name="_Toc96958315"/>
      <w:bookmarkStart w:id="108" w:name="_Toc81864445"/>
      <w:bookmarkStart w:id="109" w:name="_Toc62767720"/>
      <w:bookmarkStart w:id="110" w:name="_Toc72784855"/>
      <w:bookmarkStart w:id="111" w:name="_Toc54687755"/>
      <w:bookmarkStart w:id="112" w:name="_Toc14079579"/>
      <w:bookmarkStart w:id="113" w:name="_Toc14079492"/>
      <w:bookmarkStart w:id="114" w:name="_Toc224534958"/>
      <w:bookmarkStart w:id="115" w:name="_Toc224534964"/>
      <w:r>
        <w:rPr>
          <w:rFonts w:hint="eastAsia" w:ascii="黑体" w:hAnsi="黑体" w:eastAsia="黑体"/>
          <w:sz w:val="21"/>
          <w:szCs w:val="21"/>
        </w:rPr>
        <w:t>7</w:t>
      </w:r>
      <w:r>
        <w:rPr>
          <w:rFonts w:ascii="黑体" w:hAnsi="黑体" w:eastAsia="黑体"/>
          <w:sz w:val="21"/>
          <w:szCs w:val="21"/>
        </w:rPr>
        <w:t>.</w:t>
      </w:r>
      <w:r>
        <w:rPr>
          <w:rFonts w:hint="eastAsia" w:ascii="黑体" w:hAnsi="黑体" w:eastAsia="黑体"/>
          <w:sz w:val="21"/>
          <w:szCs w:val="21"/>
        </w:rPr>
        <w:t>1  一般规定</w:t>
      </w:r>
      <w:bookmarkEnd w:id="106"/>
      <w:bookmarkEnd w:id="107"/>
      <w:bookmarkEnd w:id="108"/>
      <w:bookmarkEnd w:id="109"/>
      <w:bookmarkEnd w:id="110"/>
    </w:p>
    <w:p w14:paraId="52A86040">
      <w:pPr>
        <w:pStyle w:val="26"/>
        <w:ind w:firstLine="0" w:firstLineChars="0"/>
        <w:outlineLvl w:val="9"/>
        <w:rPr>
          <w:b w:val="0"/>
          <w:sz w:val="21"/>
          <w:szCs w:val="21"/>
        </w:rPr>
      </w:pPr>
      <w:bookmarkStart w:id="116" w:name="_Toc87888554"/>
      <w:bookmarkStart w:id="117" w:name="_Toc96958316"/>
      <w:r>
        <w:rPr>
          <w:rFonts w:ascii="黑体" w:hAnsi="黑体" w:eastAsia="黑体"/>
          <w:sz w:val="21"/>
          <w:szCs w:val="21"/>
        </w:rPr>
        <w:t>7.</w:t>
      </w:r>
      <w:r>
        <w:rPr>
          <w:rFonts w:hint="eastAsia" w:ascii="黑体" w:hAnsi="黑体" w:eastAsia="黑体"/>
          <w:sz w:val="21"/>
          <w:szCs w:val="21"/>
        </w:rPr>
        <w:t>1.</w:t>
      </w:r>
      <w:bookmarkStart w:id="118" w:name="_Toc54687756"/>
      <w:r>
        <w:rPr>
          <w:rFonts w:hint="eastAsia" w:ascii="黑体" w:hAnsi="黑体" w:eastAsia="黑体"/>
          <w:sz w:val="21"/>
          <w:szCs w:val="21"/>
        </w:rPr>
        <w:t>1</w:t>
      </w:r>
      <w:r>
        <w:rPr>
          <w:rFonts w:hint="eastAsia"/>
          <w:b w:val="0"/>
          <w:sz w:val="21"/>
          <w:szCs w:val="21"/>
        </w:rPr>
        <w:t>专用停车场应按功能分区进行平面布置，包含出入口、停车区与配套管理区等。</w:t>
      </w:r>
      <w:bookmarkEnd w:id="116"/>
      <w:bookmarkEnd w:id="117"/>
      <w:bookmarkEnd w:id="118"/>
    </w:p>
    <w:p w14:paraId="5D29F552">
      <w:pPr>
        <w:pStyle w:val="26"/>
        <w:ind w:firstLine="0" w:firstLineChars="0"/>
        <w:outlineLvl w:val="9"/>
        <w:rPr>
          <w:b w:val="0"/>
          <w:sz w:val="21"/>
          <w:szCs w:val="21"/>
        </w:rPr>
      </w:pPr>
      <w:bookmarkStart w:id="119" w:name="_Toc96958317"/>
      <w:bookmarkStart w:id="120" w:name="_Toc87888555"/>
      <w:r>
        <w:rPr>
          <w:rFonts w:ascii="黑体" w:hAnsi="黑体" w:eastAsia="黑体"/>
          <w:sz w:val="21"/>
          <w:szCs w:val="21"/>
        </w:rPr>
        <w:t>7.1</w:t>
      </w:r>
      <w:r>
        <w:rPr>
          <w:rFonts w:hint="eastAsia" w:ascii="黑体" w:hAnsi="黑体" w:eastAsia="黑体"/>
          <w:sz w:val="21"/>
          <w:szCs w:val="21"/>
        </w:rPr>
        <w:t>.2</w:t>
      </w:r>
      <w:r>
        <w:rPr>
          <w:rFonts w:hint="eastAsia"/>
          <w:b w:val="0"/>
          <w:sz w:val="21"/>
          <w:szCs w:val="21"/>
        </w:rPr>
        <w:t>专用停车场应为室外停车场地，地面应为硬化地面，且坚实平整，易于清扫，有良好排水系统。</w:t>
      </w:r>
      <w:bookmarkEnd w:id="119"/>
      <w:bookmarkEnd w:id="120"/>
    </w:p>
    <w:p w14:paraId="5292425C">
      <w:pPr>
        <w:pStyle w:val="26"/>
        <w:ind w:firstLine="0" w:firstLineChars="0"/>
        <w:outlineLvl w:val="9"/>
        <w:rPr>
          <w:rFonts w:asciiTheme="minorEastAsia" w:hAnsiTheme="minorEastAsia" w:eastAsiaTheme="minorEastAsia"/>
          <w:b w:val="0"/>
          <w:sz w:val="21"/>
          <w:szCs w:val="21"/>
        </w:rPr>
      </w:pPr>
      <w:bookmarkStart w:id="121" w:name="_Toc96958318"/>
      <w:bookmarkStart w:id="122" w:name="_Toc87888556"/>
      <w:r>
        <w:rPr>
          <w:rFonts w:ascii="黑体" w:hAnsi="黑体" w:eastAsia="黑体"/>
          <w:sz w:val="21"/>
          <w:szCs w:val="21"/>
        </w:rPr>
        <w:t>7.</w:t>
      </w:r>
      <w:r>
        <w:rPr>
          <w:rFonts w:hint="eastAsia" w:ascii="黑体" w:hAnsi="黑体" w:eastAsia="黑体"/>
          <w:sz w:val="21"/>
          <w:szCs w:val="21"/>
        </w:rPr>
        <w:t>1.</w:t>
      </w:r>
      <w:bookmarkStart w:id="123" w:name="_Hlk62979939"/>
      <w:r>
        <w:rPr>
          <w:rFonts w:hint="eastAsia" w:ascii="黑体" w:hAnsi="黑体" w:eastAsia="黑体"/>
          <w:sz w:val="21"/>
          <w:szCs w:val="21"/>
        </w:rPr>
        <w:t>3</w:t>
      </w:r>
      <w:r>
        <w:rPr>
          <w:rFonts w:hint="eastAsia" w:asciiTheme="minorEastAsia" w:hAnsiTheme="minorEastAsia" w:eastAsiaTheme="minorEastAsia"/>
          <w:b w:val="0"/>
          <w:sz w:val="21"/>
          <w:szCs w:val="21"/>
        </w:rPr>
        <w:t>专用停车场</w:t>
      </w:r>
      <w:bookmarkEnd w:id="123"/>
      <w:r>
        <w:rPr>
          <w:rFonts w:hint="eastAsia" w:asciiTheme="minorEastAsia" w:hAnsiTheme="minorEastAsia" w:eastAsiaTheme="minorEastAsia"/>
          <w:b w:val="0"/>
          <w:sz w:val="21"/>
          <w:szCs w:val="21"/>
        </w:rPr>
        <w:t>应建立栅栏或砖、石、混凝土围墙等隔离设施与周边环境隔离，隔离设施高度不应低于1.7m。</w:t>
      </w:r>
      <w:bookmarkEnd w:id="121"/>
      <w:bookmarkEnd w:id="122"/>
    </w:p>
    <w:bookmarkEnd w:id="111"/>
    <w:bookmarkEnd w:id="112"/>
    <w:bookmarkEnd w:id="113"/>
    <w:p w14:paraId="4B0F8E29">
      <w:pPr>
        <w:pStyle w:val="26"/>
        <w:spacing w:before="156" w:beforeLines="50" w:after="156" w:afterLines="50"/>
        <w:ind w:firstLine="0" w:firstLineChars="0"/>
        <w:outlineLvl w:val="9"/>
        <w:rPr>
          <w:rFonts w:ascii="黑体" w:hAnsi="黑体" w:eastAsia="黑体"/>
          <w:sz w:val="21"/>
          <w:szCs w:val="21"/>
        </w:rPr>
      </w:pPr>
      <w:bookmarkStart w:id="124" w:name="_Toc81864446"/>
      <w:bookmarkStart w:id="125" w:name="_Toc54687761"/>
      <w:bookmarkStart w:id="126" w:name="_Toc62767721"/>
      <w:bookmarkStart w:id="127" w:name="_Toc96958319"/>
      <w:bookmarkStart w:id="128" w:name="_Toc72784856"/>
      <w:bookmarkStart w:id="129" w:name="_Toc87888557"/>
      <w:r>
        <w:rPr>
          <w:rFonts w:hint="eastAsia" w:ascii="黑体" w:hAnsi="黑体" w:eastAsia="黑体"/>
          <w:sz w:val="21"/>
          <w:szCs w:val="21"/>
        </w:rPr>
        <w:t>7</w:t>
      </w:r>
      <w:r>
        <w:rPr>
          <w:rFonts w:ascii="黑体" w:hAnsi="黑体" w:eastAsia="黑体"/>
          <w:sz w:val="21"/>
          <w:szCs w:val="21"/>
        </w:rPr>
        <w:t>.</w:t>
      </w:r>
      <w:r>
        <w:rPr>
          <w:rFonts w:hint="eastAsia" w:ascii="黑体" w:hAnsi="黑体" w:eastAsia="黑体"/>
          <w:sz w:val="21"/>
          <w:szCs w:val="21"/>
        </w:rPr>
        <w:t>2  出入口</w:t>
      </w:r>
      <w:bookmarkEnd w:id="124"/>
      <w:bookmarkEnd w:id="125"/>
      <w:bookmarkEnd w:id="126"/>
      <w:bookmarkEnd w:id="127"/>
      <w:bookmarkEnd w:id="128"/>
      <w:bookmarkEnd w:id="129"/>
    </w:p>
    <w:p w14:paraId="55BCE77E">
      <w:pPr>
        <w:spacing w:line="360" w:lineRule="auto"/>
        <w:rPr>
          <w:rFonts w:asciiTheme="minorEastAsia" w:hAnsiTheme="minorEastAsia" w:eastAsiaTheme="minorEastAsia"/>
          <w:szCs w:val="21"/>
        </w:rPr>
      </w:pPr>
      <w:r>
        <w:rPr>
          <w:rFonts w:hint="eastAsia" w:ascii="黑体" w:hAnsi="黑体" w:eastAsia="黑体"/>
          <w:b/>
          <w:szCs w:val="21"/>
        </w:rPr>
        <w:t>7.2.1</w:t>
      </w:r>
      <w:r>
        <w:rPr>
          <w:rFonts w:hint="eastAsia" w:asciiTheme="minorEastAsia" w:hAnsiTheme="minorEastAsia" w:eastAsiaTheme="minorEastAsia"/>
          <w:szCs w:val="21"/>
        </w:rPr>
        <w:t>专用停车场应设置不少于2个单向行驶出入口，或不少于1个双向行驶出入口。若设置为双向行驶出入口，一级专用停车场出入口通道宽度不应小于12m，二级专用停车场出入口通道宽度不应小于8m。</w:t>
      </w:r>
    </w:p>
    <w:p w14:paraId="79F77BB8">
      <w:pPr>
        <w:spacing w:line="360" w:lineRule="auto"/>
        <w:rPr>
          <w:szCs w:val="21"/>
        </w:rPr>
      </w:pPr>
      <w:r>
        <w:rPr>
          <w:rFonts w:ascii="黑体" w:hAnsi="黑体" w:eastAsia="黑体"/>
          <w:b/>
          <w:szCs w:val="21"/>
        </w:rPr>
        <w:t>7.2.</w:t>
      </w:r>
      <w:r>
        <w:rPr>
          <w:rFonts w:hint="eastAsia" w:ascii="黑体" w:hAnsi="黑体" w:eastAsia="黑体"/>
          <w:b/>
          <w:szCs w:val="21"/>
        </w:rPr>
        <w:t>2</w:t>
      </w:r>
      <w:r>
        <w:rPr>
          <w:rFonts w:hint="eastAsia"/>
          <w:szCs w:val="21"/>
        </w:rPr>
        <w:t>专用停车场出入口应按照</w:t>
      </w:r>
      <w:r>
        <w:rPr>
          <w:rFonts w:hint="eastAsia" w:asciiTheme="minorEastAsia" w:hAnsiTheme="minorEastAsia" w:eastAsiaTheme="minorEastAsia"/>
          <w:szCs w:val="21"/>
        </w:rPr>
        <w:t>8.2要</w:t>
      </w:r>
      <w:r>
        <w:rPr>
          <w:rFonts w:hint="eastAsia"/>
          <w:szCs w:val="21"/>
        </w:rPr>
        <w:t>求设置专用停车场等级信息标志。</w:t>
      </w:r>
    </w:p>
    <w:p w14:paraId="5D89AE9B">
      <w:pPr>
        <w:spacing w:line="360" w:lineRule="auto"/>
        <w:rPr>
          <w:rFonts w:asciiTheme="minorEastAsia" w:hAnsiTheme="minorEastAsia" w:eastAsiaTheme="minorEastAsia"/>
          <w:szCs w:val="21"/>
        </w:rPr>
      </w:pPr>
      <w:r>
        <w:rPr>
          <w:rFonts w:hint="eastAsia" w:ascii="黑体" w:hAnsi="黑体" w:eastAsia="黑体"/>
          <w:b/>
          <w:szCs w:val="21"/>
        </w:rPr>
        <w:t>7.2.3</w:t>
      </w:r>
      <w:r>
        <w:rPr>
          <w:rFonts w:hint="eastAsia" w:asciiTheme="minorEastAsia" w:hAnsiTheme="minorEastAsia" w:eastAsiaTheme="minorEastAsia"/>
          <w:szCs w:val="21"/>
        </w:rPr>
        <w:t>专用停车场的出入口应有良好的视野，符合行车视距要求。</w:t>
      </w:r>
    </w:p>
    <w:p w14:paraId="0A3BA0CA">
      <w:pPr>
        <w:pStyle w:val="26"/>
        <w:spacing w:before="156" w:beforeLines="50" w:after="156" w:afterLines="50"/>
        <w:ind w:firstLine="0" w:firstLineChars="0"/>
        <w:outlineLvl w:val="9"/>
        <w:rPr>
          <w:rFonts w:ascii="黑体" w:hAnsi="黑体" w:eastAsia="黑体"/>
          <w:sz w:val="21"/>
          <w:szCs w:val="21"/>
        </w:rPr>
      </w:pPr>
      <w:bookmarkStart w:id="130" w:name="_Toc54687762"/>
      <w:bookmarkStart w:id="131" w:name="_Toc14079493"/>
      <w:bookmarkStart w:id="132" w:name="_Toc62767722"/>
      <w:bookmarkStart w:id="133" w:name="_Toc14079580"/>
      <w:bookmarkStart w:id="134" w:name="_Toc87888558"/>
      <w:bookmarkStart w:id="135" w:name="_Toc81864447"/>
      <w:bookmarkStart w:id="136" w:name="_Toc96958320"/>
      <w:bookmarkStart w:id="137" w:name="_Toc72784857"/>
      <w:r>
        <w:rPr>
          <w:rFonts w:hint="eastAsia" w:ascii="黑体" w:hAnsi="黑体" w:eastAsia="黑体"/>
          <w:sz w:val="21"/>
          <w:szCs w:val="21"/>
        </w:rPr>
        <w:t>7</w:t>
      </w:r>
      <w:r>
        <w:rPr>
          <w:rFonts w:ascii="黑体" w:hAnsi="黑体" w:eastAsia="黑体"/>
          <w:sz w:val="21"/>
          <w:szCs w:val="21"/>
        </w:rPr>
        <w:t>.</w:t>
      </w:r>
      <w:r>
        <w:rPr>
          <w:rFonts w:hint="eastAsia" w:ascii="黑体" w:hAnsi="黑体" w:eastAsia="黑体"/>
          <w:sz w:val="21"/>
          <w:szCs w:val="21"/>
        </w:rPr>
        <w:t>3  停车区</w:t>
      </w:r>
      <w:bookmarkEnd w:id="130"/>
      <w:bookmarkEnd w:id="131"/>
      <w:bookmarkEnd w:id="132"/>
      <w:bookmarkEnd w:id="133"/>
      <w:bookmarkEnd w:id="134"/>
      <w:bookmarkEnd w:id="135"/>
      <w:bookmarkEnd w:id="136"/>
      <w:bookmarkEnd w:id="137"/>
    </w:p>
    <w:p w14:paraId="413CCBC5">
      <w:pPr>
        <w:spacing w:line="360" w:lineRule="auto"/>
        <w:rPr>
          <w:szCs w:val="21"/>
        </w:rPr>
      </w:pPr>
      <w:r>
        <w:rPr>
          <w:rFonts w:hint="eastAsia" w:ascii="黑体" w:hAnsi="黑体" w:eastAsia="黑体"/>
          <w:b/>
          <w:szCs w:val="21"/>
        </w:rPr>
        <w:t>7.3.1</w:t>
      </w:r>
      <w:r>
        <w:rPr>
          <w:rFonts w:hint="eastAsia"/>
          <w:szCs w:val="21"/>
        </w:rPr>
        <w:t>停车区应包含停车组、停车位、</w:t>
      </w:r>
      <w:r>
        <w:rPr>
          <w:szCs w:val="21"/>
        </w:rPr>
        <w:t>行车通道</w:t>
      </w:r>
      <w:r>
        <w:rPr>
          <w:rFonts w:hint="eastAsia"/>
          <w:szCs w:val="21"/>
        </w:rPr>
        <w:t>。</w:t>
      </w:r>
    </w:p>
    <w:p w14:paraId="16140570">
      <w:pPr>
        <w:spacing w:line="360" w:lineRule="auto"/>
        <w:rPr>
          <w:rFonts w:asciiTheme="minorEastAsia" w:hAnsiTheme="minorEastAsia" w:eastAsiaTheme="minorEastAsia"/>
          <w:szCs w:val="21"/>
        </w:rPr>
      </w:pPr>
      <w:r>
        <w:rPr>
          <w:rFonts w:ascii="黑体" w:hAnsi="黑体" w:eastAsia="黑体"/>
          <w:b/>
          <w:szCs w:val="21"/>
        </w:rPr>
        <w:t>7.3.</w:t>
      </w:r>
      <w:r>
        <w:rPr>
          <w:rFonts w:hint="eastAsia" w:ascii="黑体" w:hAnsi="黑体" w:eastAsia="黑体"/>
          <w:b/>
          <w:szCs w:val="21"/>
        </w:rPr>
        <w:t>2</w:t>
      </w:r>
      <w:r>
        <w:rPr>
          <w:rFonts w:hint="eastAsia" w:asciiTheme="minorEastAsia" w:hAnsiTheme="minorEastAsia" w:eastAsiaTheme="minorEastAsia"/>
          <w:szCs w:val="21"/>
        </w:rPr>
        <w:t>停车组与停车组之间的间距不应小于6m。</w:t>
      </w:r>
    </w:p>
    <w:p w14:paraId="7D0BE770">
      <w:pPr>
        <w:spacing w:line="360" w:lineRule="auto"/>
        <w:rPr>
          <w:rFonts w:asciiTheme="minorEastAsia" w:hAnsiTheme="minorEastAsia" w:eastAsiaTheme="minorEastAsia"/>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3</w:t>
      </w:r>
      <w:r>
        <w:rPr>
          <w:rFonts w:ascii="黑体" w:hAnsi="黑体" w:eastAsia="黑体"/>
          <w:b/>
          <w:szCs w:val="21"/>
        </w:rPr>
        <w:t>.</w:t>
      </w:r>
      <w:r>
        <w:rPr>
          <w:rFonts w:hint="eastAsia" w:ascii="黑体" w:hAnsi="黑体" w:eastAsia="黑体"/>
          <w:b/>
          <w:szCs w:val="21"/>
        </w:rPr>
        <w:t>3</w:t>
      </w:r>
      <w:r>
        <w:rPr>
          <w:rFonts w:hint="eastAsia" w:asciiTheme="minorEastAsia" w:hAnsiTheme="minorEastAsia" w:eastAsiaTheme="minorEastAsia"/>
          <w:szCs w:val="21"/>
        </w:rPr>
        <w:t>停车组内设置停车位数量不应多于20个。</w:t>
      </w:r>
    </w:p>
    <w:p w14:paraId="12B07EDD">
      <w:pPr>
        <w:spacing w:line="360" w:lineRule="auto"/>
        <w:rPr>
          <w:rFonts w:asciiTheme="minorEastAsia" w:hAnsiTheme="minorEastAsia" w:eastAsiaTheme="minorEastAsia"/>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3</w:t>
      </w:r>
      <w:r>
        <w:rPr>
          <w:rFonts w:ascii="黑体" w:hAnsi="黑体" w:eastAsia="黑体"/>
          <w:b/>
          <w:szCs w:val="21"/>
        </w:rPr>
        <w:t>.</w:t>
      </w:r>
      <w:r>
        <w:rPr>
          <w:rFonts w:hint="eastAsia" w:ascii="黑体" w:hAnsi="黑体" w:eastAsia="黑体"/>
          <w:b/>
          <w:szCs w:val="21"/>
        </w:rPr>
        <w:t>4</w:t>
      </w:r>
      <w:r>
        <w:rPr>
          <w:rFonts w:hint="eastAsia" w:asciiTheme="minorEastAsia" w:hAnsiTheme="minorEastAsia" w:eastAsiaTheme="minorEastAsia"/>
          <w:szCs w:val="21"/>
        </w:rPr>
        <w:t>停车组应根据危险货物类别分区分组设置。一个停车组宜设置停放一种危险货物类别的危险货物运输车辆。一个停车组内停放两种及两种以上危险货物类别的危险货物运输车辆，应符合附录B危险货物道路运输车辆混合停放通用要求的规定。不应将危险性质或扑救方法相抵触的危险货物道路运输车辆设置在同一停车组。</w:t>
      </w:r>
    </w:p>
    <w:p w14:paraId="40BBE1E4">
      <w:pPr>
        <w:spacing w:line="360" w:lineRule="auto"/>
        <w:rPr>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3</w:t>
      </w:r>
      <w:r>
        <w:rPr>
          <w:rFonts w:ascii="黑体" w:hAnsi="黑体" w:eastAsia="黑体"/>
          <w:b/>
          <w:szCs w:val="21"/>
        </w:rPr>
        <w:t>.</w:t>
      </w:r>
      <w:r>
        <w:rPr>
          <w:rFonts w:hint="eastAsia" w:ascii="黑体" w:hAnsi="黑体" w:eastAsia="黑体"/>
          <w:b/>
          <w:szCs w:val="21"/>
        </w:rPr>
        <w:t>5</w:t>
      </w:r>
      <w:r>
        <w:rPr>
          <w:rFonts w:hint="eastAsia"/>
          <w:szCs w:val="21"/>
        </w:rPr>
        <w:t>停车位宽度应不低</w:t>
      </w:r>
      <w:r>
        <w:rPr>
          <w:rFonts w:hint="eastAsia" w:asciiTheme="minorEastAsia" w:hAnsiTheme="minorEastAsia" w:eastAsiaTheme="minorEastAsia"/>
          <w:szCs w:val="21"/>
        </w:rPr>
        <w:t>于3.5m，相邻停车位之间的间距宜不低于0.7m。停车位</w:t>
      </w:r>
      <w:r>
        <w:rPr>
          <w:rFonts w:hint="eastAsia"/>
          <w:szCs w:val="21"/>
        </w:rPr>
        <w:t>长度应根据停放车辆长度合理确定。</w:t>
      </w:r>
    </w:p>
    <w:p w14:paraId="31DD15E7">
      <w:pPr>
        <w:spacing w:line="360" w:lineRule="auto"/>
        <w:rPr>
          <w:rFonts w:asciiTheme="minorEastAsia" w:hAnsiTheme="minorEastAsia" w:eastAsiaTheme="minorEastAsia"/>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3</w:t>
      </w:r>
      <w:r>
        <w:rPr>
          <w:rFonts w:ascii="黑体" w:hAnsi="黑体" w:eastAsia="黑体"/>
          <w:b/>
          <w:szCs w:val="21"/>
        </w:rPr>
        <w:t>.</w:t>
      </w:r>
      <w:r>
        <w:rPr>
          <w:rFonts w:hint="eastAsia" w:ascii="黑体" w:hAnsi="黑体" w:eastAsia="黑体"/>
          <w:b/>
          <w:szCs w:val="21"/>
        </w:rPr>
        <w:t>6</w:t>
      </w:r>
      <w:r>
        <w:rPr>
          <w:rFonts w:hint="eastAsia" w:asciiTheme="minorEastAsia" w:hAnsiTheme="minorEastAsia" w:eastAsiaTheme="minorEastAsia"/>
          <w:szCs w:val="21"/>
        </w:rPr>
        <w:t>停车位应根据场地地形、形状及停车组分组情况进行设置，可采用垂直式后退停车方式，或采用斜列式后退停车方式，如图1所示。停车位设置应排列整齐、出入便捷、保证安全。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C01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2EB179F7">
            <w:pPr>
              <w:spacing w:line="360" w:lineRule="auto"/>
              <w:jc w:val="center"/>
              <w:rPr>
                <w:sz w:val="30"/>
                <w:szCs w:val="30"/>
              </w:rPr>
            </w:pPr>
            <w:r>
              <w:rPr>
                <w:sz w:val="30"/>
                <w:szCs w:val="30"/>
              </w:rPr>
              <w:drawing>
                <wp:inline distT="0" distB="0" distL="0" distR="0">
                  <wp:extent cx="2231390" cy="275336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srcRect/>
                          <a:stretch>
                            <a:fillRect/>
                          </a:stretch>
                        </pic:blipFill>
                        <pic:spPr>
                          <a:xfrm>
                            <a:off x="0" y="0"/>
                            <a:ext cx="2234107" cy="2756384"/>
                          </a:xfrm>
                          <a:prstGeom prst="rect">
                            <a:avLst/>
                          </a:prstGeom>
                          <a:noFill/>
                          <a:ln w="9525">
                            <a:noFill/>
                            <a:miter lim="800000"/>
                            <a:headEnd/>
                            <a:tailEnd/>
                          </a:ln>
                        </pic:spPr>
                      </pic:pic>
                    </a:graphicData>
                  </a:graphic>
                </wp:inline>
              </w:drawing>
            </w:r>
          </w:p>
        </w:tc>
        <w:tc>
          <w:tcPr>
            <w:tcW w:w="4261" w:type="dxa"/>
            <w:vAlign w:val="center"/>
          </w:tcPr>
          <w:p w14:paraId="5F3D812B">
            <w:pPr>
              <w:spacing w:line="360" w:lineRule="auto"/>
              <w:jc w:val="center"/>
              <w:rPr>
                <w:sz w:val="30"/>
                <w:szCs w:val="30"/>
              </w:rPr>
            </w:pPr>
            <w:r>
              <w:rPr>
                <w:sz w:val="30"/>
                <w:szCs w:val="30"/>
              </w:rPr>
              <w:drawing>
                <wp:inline distT="0" distB="0" distL="0" distR="0">
                  <wp:extent cx="2152650" cy="2742565"/>
                  <wp:effectExtent l="1905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23" cstate="print"/>
                          <a:srcRect/>
                          <a:stretch>
                            <a:fillRect/>
                          </a:stretch>
                        </pic:blipFill>
                        <pic:spPr>
                          <a:xfrm>
                            <a:off x="0" y="0"/>
                            <a:ext cx="2153905" cy="2744302"/>
                          </a:xfrm>
                          <a:prstGeom prst="rect">
                            <a:avLst/>
                          </a:prstGeom>
                          <a:noFill/>
                          <a:ln w="9525">
                            <a:noFill/>
                            <a:miter lim="800000"/>
                            <a:headEnd/>
                            <a:tailEnd/>
                          </a:ln>
                        </pic:spPr>
                      </pic:pic>
                    </a:graphicData>
                  </a:graphic>
                </wp:inline>
              </w:drawing>
            </w:r>
          </w:p>
        </w:tc>
      </w:tr>
      <w:tr w14:paraId="083D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2C6646F5">
            <w:pPr>
              <w:spacing w:line="360" w:lineRule="auto"/>
              <w:ind w:firstLine="422"/>
              <w:jc w:val="center"/>
              <w:rPr>
                <w:rFonts w:ascii="黑体" w:hAnsi="黑体" w:eastAsia="黑体"/>
                <w:sz w:val="30"/>
                <w:szCs w:val="30"/>
              </w:rPr>
            </w:pPr>
            <w:r>
              <w:rPr>
                <w:rFonts w:hint="eastAsia" w:ascii="黑体" w:hAnsi="黑体" w:eastAsia="黑体"/>
                <w:b/>
                <w:szCs w:val="21"/>
              </w:rPr>
              <w:t>图1-a 垂直停放示意图</w:t>
            </w:r>
          </w:p>
        </w:tc>
        <w:tc>
          <w:tcPr>
            <w:tcW w:w="4261" w:type="dxa"/>
            <w:vAlign w:val="center"/>
          </w:tcPr>
          <w:p w14:paraId="03B9D128">
            <w:pPr>
              <w:spacing w:line="360" w:lineRule="auto"/>
              <w:ind w:firstLine="422"/>
              <w:jc w:val="center"/>
              <w:rPr>
                <w:rFonts w:ascii="黑体" w:hAnsi="黑体" w:eastAsia="黑体"/>
                <w:sz w:val="30"/>
                <w:szCs w:val="30"/>
              </w:rPr>
            </w:pPr>
            <w:r>
              <w:rPr>
                <w:rFonts w:hint="eastAsia" w:ascii="黑体" w:hAnsi="黑体" w:eastAsia="黑体"/>
                <w:b/>
                <w:szCs w:val="21"/>
              </w:rPr>
              <w:t>图1-b斜列式停放示意图</w:t>
            </w:r>
          </w:p>
        </w:tc>
      </w:tr>
    </w:tbl>
    <w:p w14:paraId="24A56AC3">
      <w:pPr>
        <w:spacing w:line="360" w:lineRule="auto"/>
        <w:rPr>
          <w:rFonts w:asciiTheme="minorEastAsia" w:hAnsiTheme="minorEastAsia" w:eastAsiaTheme="minorEastAsia"/>
          <w:szCs w:val="21"/>
        </w:rPr>
      </w:pPr>
      <w:r>
        <w:rPr>
          <w:rFonts w:hint="eastAsia" w:ascii="黑体" w:hAnsi="黑体" w:eastAsia="黑体"/>
          <w:b/>
          <w:szCs w:val="21"/>
        </w:rPr>
        <w:t>7.3.7</w:t>
      </w:r>
      <w:r>
        <w:rPr>
          <w:rFonts w:hint="eastAsia" w:asciiTheme="minorEastAsia" w:hAnsiTheme="minorEastAsia" w:eastAsiaTheme="minorEastAsia"/>
          <w:szCs w:val="21"/>
        </w:rPr>
        <w:t>停车位应统一编号，编号由停车组别号与停车位顺序号构成，两组数据中间用“—”连接。如图2所示。</w:t>
      </w:r>
    </w:p>
    <w:p w14:paraId="79D57939">
      <w:pPr>
        <w:jc w:val="center"/>
        <w:rPr>
          <w:sz w:val="30"/>
          <w:szCs w:val="30"/>
        </w:rPr>
      </w:pPr>
      <w:r>
        <w:rPr>
          <w:szCs w:val="30"/>
        </w:rPr>
        <w:drawing>
          <wp:inline distT="0" distB="0" distL="0" distR="0">
            <wp:extent cx="4036060" cy="2892425"/>
            <wp:effectExtent l="1905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24" cstate="print"/>
                    <a:srcRect/>
                    <a:stretch>
                      <a:fillRect/>
                    </a:stretch>
                  </pic:blipFill>
                  <pic:spPr>
                    <a:xfrm>
                      <a:off x="0" y="0"/>
                      <a:ext cx="4036060" cy="2892425"/>
                    </a:xfrm>
                    <a:prstGeom prst="rect">
                      <a:avLst/>
                    </a:prstGeom>
                    <a:noFill/>
                    <a:ln w="9525">
                      <a:noFill/>
                      <a:miter lim="800000"/>
                      <a:headEnd/>
                      <a:tailEnd/>
                    </a:ln>
                  </pic:spPr>
                </pic:pic>
              </a:graphicData>
            </a:graphic>
          </wp:inline>
        </w:drawing>
      </w:r>
    </w:p>
    <w:p w14:paraId="548A48B3">
      <w:pPr>
        <w:spacing w:line="360" w:lineRule="auto"/>
        <w:jc w:val="center"/>
        <w:rPr>
          <w:rFonts w:ascii="黑体" w:hAnsi="黑体" w:eastAsia="黑体"/>
          <w:sz w:val="30"/>
          <w:szCs w:val="30"/>
        </w:rPr>
      </w:pPr>
      <w:r>
        <w:rPr>
          <w:rFonts w:hint="eastAsia" w:ascii="黑体" w:hAnsi="黑体" w:eastAsia="黑体"/>
          <w:b/>
          <w:szCs w:val="21"/>
        </w:rPr>
        <w:t>图2 停车位编号示意图</w:t>
      </w:r>
    </w:p>
    <w:p w14:paraId="03F8FD37">
      <w:pPr>
        <w:spacing w:line="360" w:lineRule="auto"/>
        <w:rPr>
          <w:rFonts w:asciiTheme="minorEastAsia" w:hAnsiTheme="minorEastAsia" w:eastAsiaTheme="minorEastAsia"/>
          <w:szCs w:val="21"/>
        </w:rPr>
      </w:pPr>
      <w:r>
        <w:rPr>
          <w:rFonts w:hint="eastAsia" w:ascii="黑体" w:hAnsi="黑体" w:eastAsia="黑体"/>
          <w:b/>
          <w:szCs w:val="21"/>
        </w:rPr>
        <w:t>7.3.8</w:t>
      </w:r>
      <w:r>
        <w:rPr>
          <w:rFonts w:hint="eastAsia" w:asciiTheme="minorEastAsia" w:hAnsiTheme="minorEastAsia" w:eastAsiaTheme="minorEastAsia"/>
          <w:szCs w:val="21"/>
        </w:rPr>
        <w:t>停车位的路面宜保持水平，与停车车身方向平行的路面坡度不宜大于5</w:t>
      </w:r>
      <w:r>
        <w:rPr>
          <w:rFonts w:asciiTheme="minorEastAsia" w:hAnsiTheme="minorEastAsia" w:eastAsiaTheme="minorEastAsia"/>
          <w:szCs w:val="21"/>
        </w:rPr>
        <w:t>‰</w:t>
      </w:r>
      <w:r>
        <w:rPr>
          <w:rFonts w:hint="eastAsia" w:asciiTheme="minorEastAsia" w:hAnsiTheme="minorEastAsia" w:eastAsiaTheme="minorEastAsia"/>
          <w:szCs w:val="21"/>
        </w:rPr>
        <w:t>，若坡度超过5</w:t>
      </w:r>
      <w:r>
        <w:rPr>
          <w:rFonts w:asciiTheme="minorEastAsia" w:hAnsiTheme="minorEastAsia" w:eastAsiaTheme="minorEastAsia"/>
          <w:szCs w:val="21"/>
        </w:rPr>
        <w:t>‰</w:t>
      </w:r>
      <w:r>
        <w:rPr>
          <w:rFonts w:hint="eastAsia" w:asciiTheme="minorEastAsia" w:hAnsiTheme="minorEastAsia" w:eastAsiaTheme="minorEastAsia"/>
          <w:szCs w:val="21"/>
        </w:rPr>
        <w:t>时，应设置固定轮挡，确保停车平稳。</w:t>
      </w:r>
    </w:p>
    <w:p w14:paraId="3C5D6CF2">
      <w:pPr>
        <w:spacing w:line="360" w:lineRule="auto"/>
        <w:rPr>
          <w:rFonts w:asciiTheme="minorEastAsia" w:hAnsiTheme="minorEastAsia" w:eastAsiaTheme="minorEastAsia"/>
          <w:szCs w:val="21"/>
        </w:rPr>
      </w:pPr>
      <w:r>
        <w:rPr>
          <w:rFonts w:hint="eastAsia" w:ascii="黑体" w:hAnsi="黑体" w:eastAsia="黑体"/>
          <w:b/>
          <w:szCs w:val="21"/>
        </w:rPr>
        <w:t>7.3.9</w:t>
      </w:r>
      <w:r>
        <w:rPr>
          <w:rFonts w:asciiTheme="minorEastAsia" w:hAnsiTheme="minorEastAsia" w:eastAsiaTheme="minorEastAsia"/>
          <w:szCs w:val="21"/>
        </w:rPr>
        <w:t>行车通道</w:t>
      </w:r>
      <w:r>
        <w:rPr>
          <w:rFonts w:hint="eastAsia" w:asciiTheme="minorEastAsia" w:hAnsiTheme="minorEastAsia" w:eastAsiaTheme="minorEastAsia"/>
          <w:szCs w:val="21"/>
        </w:rPr>
        <w:t>宽度和转弯半径设置应符合相关技术条件，并满足危险货物道路运输车辆通行条件，按照</w:t>
      </w:r>
      <w:r>
        <w:rPr>
          <w:rFonts w:asciiTheme="minorEastAsia" w:hAnsiTheme="minorEastAsia" w:eastAsiaTheme="minorEastAsia"/>
          <w:szCs w:val="21"/>
        </w:rPr>
        <w:t>单向行驶</w:t>
      </w:r>
      <w:r>
        <w:rPr>
          <w:rFonts w:hint="eastAsia" w:asciiTheme="minorEastAsia" w:hAnsiTheme="minorEastAsia" w:eastAsiaTheme="minorEastAsia"/>
          <w:szCs w:val="21"/>
        </w:rPr>
        <w:t>方式设置</w:t>
      </w:r>
      <w:r>
        <w:rPr>
          <w:rFonts w:asciiTheme="minorEastAsia" w:hAnsiTheme="minorEastAsia" w:eastAsiaTheme="minorEastAsia"/>
          <w:szCs w:val="21"/>
        </w:rPr>
        <w:t>的行车通道</w:t>
      </w:r>
      <w:r>
        <w:rPr>
          <w:rFonts w:hint="eastAsia" w:asciiTheme="minorEastAsia" w:hAnsiTheme="minorEastAsia" w:eastAsiaTheme="minorEastAsia"/>
          <w:szCs w:val="21"/>
        </w:rPr>
        <w:t>，</w:t>
      </w:r>
      <w:r>
        <w:rPr>
          <w:rFonts w:asciiTheme="minorEastAsia" w:hAnsiTheme="minorEastAsia" w:eastAsiaTheme="minorEastAsia"/>
          <w:szCs w:val="21"/>
        </w:rPr>
        <w:t>宽度不应小于5m；</w:t>
      </w:r>
      <w:r>
        <w:rPr>
          <w:rFonts w:hint="eastAsia" w:asciiTheme="minorEastAsia" w:hAnsiTheme="minorEastAsia" w:eastAsiaTheme="minorEastAsia"/>
          <w:szCs w:val="21"/>
        </w:rPr>
        <w:t>按照双向行驶方式设置的行车通道，</w:t>
      </w:r>
      <w:r>
        <w:rPr>
          <w:rFonts w:asciiTheme="minorEastAsia" w:hAnsiTheme="minorEastAsia" w:eastAsiaTheme="minorEastAsia"/>
          <w:szCs w:val="21"/>
        </w:rPr>
        <w:t>宽度</w:t>
      </w:r>
      <w:r>
        <w:rPr>
          <w:rFonts w:hint="eastAsia" w:asciiTheme="minorEastAsia" w:hAnsiTheme="minorEastAsia" w:eastAsiaTheme="minorEastAsia"/>
          <w:szCs w:val="21"/>
        </w:rPr>
        <w:t>不应小于7</w:t>
      </w:r>
      <w:r>
        <w:rPr>
          <w:rFonts w:asciiTheme="minorEastAsia" w:hAnsiTheme="minorEastAsia" w:eastAsiaTheme="minorEastAsia"/>
          <w:szCs w:val="21"/>
        </w:rPr>
        <w:t>m</w:t>
      </w:r>
      <w:r>
        <w:rPr>
          <w:rFonts w:hint="eastAsia" w:asciiTheme="minorEastAsia" w:hAnsiTheme="minorEastAsia" w:eastAsiaTheme="minorEastAsia"/>
          <w:szCs w:val="21"/>
        </w:rPr>
        <w:t>；停车组之间的行车通道宽度不应小于8m。</w:t>
      </w:r>
    </w:p>
    <w:p w14:paraId="49D1A607">
      <w:pPr>
        <w:pStyle w:val="26"/>
        <w:spacing w:before="156" w:beforeLines="50" w:after="156" w:afterLines="50"/>
        <w:ind w:firstLine="0" w:firstLineChars="0"/>
        <w:outlineLvl w:val="9"/>
        <w:rPr>
          <w:rFonts w:ascii="黑体" w:hAnsi="黑体" w:eastAsia="黑体"/>
          <w:sz w:val="21"/>
          <w:szCs w:val="21"/>
        </w:rPr>
      </w:pPr>
      <w:bookmarkStart w:id="138" w:name="_Toc62767723"/>
      <w:bookmarkStart w:id="139" w:name="_Toc96958321"/>
      <w:bookmarkStart w:id="140" w:name="_Toc81864448"/>
      <w:bookmarkStart w:id="141" w:name="_Toc72784858"/>
      <w:bookmarkStart w:id="142" w:name="_Toc87888559"/>
      <w:r>
        <w:rPr>
          <w:rFonts w:ascii="黑体" w:hAnsi="黑体" w:eastAsia="黑体"/>
          <w:sz w:val="21"/>
          <w:szCs w:val="21"/>
        </w:rPr>
        <w:t>7.</w:t>
      </w:r>
      <w:r>
        <w:rPr>
          <w:rFonts w:hint="eastAsia" w:ascii="黑体" w:hAnsi="黑体" w:eastAsia="黑体"/>
          <w:sz w:val="21"/>
          <w:szCs w:val="21"/>
        </w:rPr>
        <w:t>4  配套管理区</w:t>
      </w:r>
      <w:bookmarkEnd w:id="138"/>
      <w:bookmarkEnd w:id="139"/>
      <w:bookmarkEnd w:id="140"/>
      <w:bookmarkEnd w:id="141"/>
      <w:bookmarkEnd w:id="142"/>
    </w:p>
    <w:p w14:paraId="7A805BC3">
      <w:pPr>
        <w:widowControl/>
        <w:spacing w:line="360" w:lineRule="auto"/>
        <w:jc w:val="left"/>
        <w:rPr>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4</w:t>
      </w:r>
      <w:r>
        <w:rPr>
          <w:rFonts w:ascii="黑体" w:hAnsi="黑体" w:eastAsia="黑体"/>
          <w:b/>
          <w:szCs w:val="21"/>
        </w:rPr>
        <w:t>.1</w:t>
      </w:r>
      <w:r>
        <w:rPr>
          <w:rFonts w:hint="eastAsia"/>
          <w:szCs w:val="21"/>
        </w:rPr>
        <w:t>配套管理区是场地内用于场地管理，储存安全、消防、环保等相关配套管理设施的区域，应具备安全、消防、环保、应急、安保等功能。</w:t>
      </w:r>
    </w:p>
    <w:p w14:paraId="15C1FE0A">
      <w:pPr>
        <w:widowControl/>
        <w:spacing w:line="360" w:lineRule="auto"/>
        <w:jc w:val="left"/>
        <w:rPr>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4</w:t>
      </w:r>
      <w:r>
        <w:rPr>
          <w:rFonts w:ascii="黑体" w:hAnsi="黑体" w:eastAsia="黑体"/>
          <w:b/>
          <w:szCs w:val="21"/>
        </w:rPr>
        <w:t>.</w:t>
      </w:r>
      <w:r>
        <w:rPr>
          <w:rFonts w:hint="eastAsia" w:ascii="黑体" w:hAnsi="黑体" w:eastAsia="黑体"/>
          <w:b/>
          <w:szCs w:val="21"/>
        </w:rPr>
        <w:t>2</w:t>
      </w:r>
      <w:r>
        <w:rPr>
          <w:rFonts w:hint="eastAsia"/>
          <w:szCs w:val="21"/>
        </w:rPr>
        <w:t>配套管理区应按照表</w:t>
      </w:r>
      <w:r>
        <w:rPr>
          <w:rFonts w:hint="eastAsia" w:asciiTheme="minorEastAsia" w:hAnsiTheme="minorEastAsia" w:eastAsiaTheme="minorEastAsia"/>
          <w:szCs w:val="21"/>
        </w:rPr>
        <w:t>1</w:t>
      </w:r>
      <w:r>
        <w:rPr>
          <w:rFonts w:hint="eastAsia"/>
          <w:szCs w:val="21"/>
        </w:rPr>
        <w:t>合理配置应对火灾类型对应的灭火器类型。</w:t>
      </w:r>
    </w:p>
    <w:p w14:paraId="22F1D76F">
      <w:pPr>
        <w:spacing w:line="360" w:lineRule="auto"/>
        <w:jc w:val="center"/>
        <w:rPr>
          <w:rFonts w:ascii="黑体" w:hAnsi="黑体" w:eastAsia="黑体"/>
          <w:b/>
          <w:szCs w:val="21"/>
        </w:rPr>
      </w:pPr>
      <w:r>
        <w:rPr>
          <w:rFonts w:hint="eastAsia" w:ascii="黑体" w:hAnsi="黑体" w:eastAsia="黑体"/>
          <w:b/>
          <w:szCs w:val="21"/>
        </w:rPr>
        <w:t>表1 专用停车场不同火灾类型对应灭火器配置表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07"/>
        <w:gridCol w:w="2224"/>
        <w:gridCol w:w="2131"/>
      </w:tblGrid>
      <w:tr w14:paraId="4AE4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Merge w:val="restart"/>
            <w:vAlign w:val="center"/>
          </w:tcPr>
          <w:p w14:paraId="1A27EBB3">
            <w:pPr>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灭火器类型</w:t>
            </w:r>
          </w:p>
        </w:tc>
        <w:tc>
          <w:tcPr>
            <w:tcW w:w="5862" w:type="dxa"/>
            <w:gridSpan w:val="3"/>
            <w:vAlign w:val="center"/>
          </w:tcPr>
          <w:p w14:paraId="7F7A9123">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火灾类型</w:t>
            </w:r>
          </w:p>
        </w:tc>
      </w:tr>
      <w:tr w14:paraId="36E8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Merge w:val="continue"/>
            <w:vAlign w:val="center"/>
          </w:tcPr>
          <w:p w14:paraId="3FE392FA">
            <w:pPr>
              <w:widowControl/>
              <w:jc w:val="center"/>
              <w:rPr>
                <w:rFonts w:cs="FZSSK--GBK1-0" w:asciiTheme="minorEastAsia" w:hAnsiTheme="minorEastAsia" w:eastAsiaTheme="minorEastAsia"/>
                <w:color w:val="000000"/>
                <w:kern w:val="0"/>
                <w:sz w:val="18"/>
                <w:szCs w:val="18"/>
              </w:rPr>
            </w:pPr>
          </w:p>
        </w:tc>
        <w:tc>
          <w:tcPr>
            <w:tcW w:w="1507" w:type="dxa"/>
            <w:vAlign w:val="center"/>
          </w:tcPr>
          <w:p w14:paraId="00737FA3">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固体物质火灾</w:t>
            </w:r>
          </w:p>
          <w:p w14:paraId="1D814B31">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（A型火灾）</w:t>
            </w:r>
          </w:p>
        </w:tc>
        <w:tc>
          <w:tcPr>
            <w:tcW w:w="2224" w:type="dxa"/>
            <w:vAlign w:val="center"/>
          </w:tcPr>
          <w:p w14:paraId="32856622">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液体火灾或可融化固体物质火灾（B型火灾）</w:t>
            </w:r>
          </w:p>
        </w:tc>
        <w:tc>
          <w:tcPr>
            <w:tcW w:w="2131" w:type="dxa"/>
            <w:vAlign w:val="center"/>
          </w:tcPr>
          <w:p w14:paraId="073FEE06">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气体火灾（C型火灾）</w:t>
            </w:r>
          </w:p>
        </w:tc>
      </w:tr>
      <w:tr w14:paraId="2E41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64065D84">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水型灭火器(灭A类火灾的）</w:t>
            </w:r>
          </w:p>
        </w:tc>
        <w:tc>
          <w:tcPr>
            <w:tcW w:w="1507" w:type="dxa"/>
            <w:vAlign w:val="center"/>
          </w:tcPr>
          <w:p w14:paraId="159B0787">
            <w:pPr>
              <w:widowControl/>
              <w:jc w:val="center"/>
              <w:rPr>
                <w:rFonts w:ascii="FZSSK--GBK1-0" w:hAnsi="FZSSK--GBK1-0" w:eastAsia="FZSSK--GBK1-0" w:cs="FZSSK--GBK1-0"/>
                <w:color w:val="000000"/>
                <w:kern w:val="0"/>
                <w:sz w:val="20"/>
                <w:szCs w:val="20"/>
              </w:rPr>
            </w:pPr>
            <w:r>
              <w:rPr>
                <w:rFonts w:ascii="Arial" w:hAnsi="Arial" w:eastAsia="FZSSK--GBK1-0" w:cs="Arial"/>
                <w:color w:val="000000"/>
                <w:kern w:val="0"/>
                <w:sz w:val="20"/>
                <w:szCs w:val="20"/>
              </w:rPr>
              <w:t>√</w:t>
            </w:r>
          </w:p>
        </w:tc>
        <w:tc>
          <w:tcPr>
            <w:tcW w:w="2224" w:type="dxa"/>
            <w:vAlign w:val="center"/>
          </w:tcPr>
          <w:p w14:paraId="607A4F5B">
            <w:pPr>
              <w:widowControl/>
              <w:jc w:val="center"/>
              <w:rPr>
                <w:rFonts w:ascii="FZSSK--GBK1-0" w:hAnsi="FZSSK--GBK1-0" w:eastAsia="FZSSK--GBK1-0" w:cs="FZSSK--GBK1-0"/>
                <w:color w:val="000000"/>
                <w:kern w:val="0"/>
                <w:sz w:val="20"/>
                <w:szCs w:val="20"/>
              </w:rPr>
            </w:pPr>
            <w:r>
              <w:rPr>
                <w:rFonts w:hint="eastAsia" w:ascii="宋体" w:hAnsi="宋体" w:cs="宋体"/>
                <w:color w:val="000000"/>
                <w:kern w:val="0"/>
                <w:sz w:val="20"/>
                <w:szCs w:val="20"/>
              </w:rPr>
              <w:t>－</w:t>
            </w:r>
          </w:p>
        </w:tc>
        <w:tc>
          <w:tcPr>
            <w:tcW w:w="2131" w:type="dxa"/>
            <w:vAlign w:val="center"/>
          </w:tcPr>
          <w:p w14:paraId="57582AA6">
            <w:pPr>
              <w:widowControl/>
              <w:jc w:val="center"/>
              <w:rPr>
                <w:rFonts w:ascii="FZSSK--GBK1-0" w:hAnsi="FZSSK--GBK1-0" w:eastAsia="FZSSK--GBK1-0" w:cs="FZSSK--GBK1-0"/>
                <w:color w:val="000000"/>
                <w:kern w:val="0"/>
                <w:sz w:val="20"/>
                <w:szCs w:val="20"/>
              </w:rPr>
            </w:pPr>
            <w:r>
              <w:rPr>
                <w:rFonts w:hint="eastAsia" w:ascii="宋体" w:hAnsi="宋体" w:cs="宋体"/>
                <w:color w:val="000000"/>
                <w:kern w:val="0"/>
                <w:sz w:val="20"/>
                <w:szCs w:val="20"/>
              </w:rPr>
              <w:t>－</w:t>
            </w:r>
          </w:p>
        </w:tc>
      </w:tr>
      <w:tr w14:paraId="6E26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60D11046">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水型灭火器(灭B类火灾的）</w:t>
            </w:r>
          </w:p>
        </w:tc>
        <w:tc>
          <w:tcPr>
            <w:tcW w:w="1507" w:type="dxa"/>
            <w:vAlign w:val="center"/>
          </w:tcPr>
          <w:p w14:paraId="52038652">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w:t>
            </w:r>
          </w:p>
        </w:tc>
        <w:tc>
          <w:tcPr>
            <w:tcW w:w="2224" w:type="dxa"/>
            <w:vAlign w:val="center"/>
          </w:tcPr>
          <w:p w14:paraId="5A52066C">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2113DA91">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w:t>
            </w:r>
          </w:p>
        </w:tc>
      </w:tr>
      <w:tr w14:paraId="1C70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23EB24B3">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磷酸铵盐干粉灭火器</w:t>
            </w:r>
          </w:p>
        </w:tc>
        <w:tc>
          <w:tcPr>
            <w:tcW w:w="1507" w:type="dxa"/>
            <w:vAlign w:val="center"/>
          </w:tcPr>
          <w:p w14:paraId="4543371D">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224" w:type="dxa"/>
            <w:vAlign w:val="center"/>
          </w:tcPr>
          <w:p w14:paraId="737C9CB3">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132C3339">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r>
      <w:tr w14:paraId="7277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51C224B5">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碳酸氢钠干粉灭火器</w:t>
            </w:r>
          </w:p>
        </w:tc>
        <w:tc>
          <w:tcPr>
            <w:tcW w:w="1507" w:type="dxa"/>
            <w:vAlign w:val="center"/>
          </w:tcPr>
          <w:p w14:paraId="75F2DA89">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w:t>
            </w:r>
          </w:p>
        </w:tc>
        <w:tc>
          <w:tcPr>
            <w:tcW w:w="2224" w:type="dxa"/>
            <w:vAlign w:val="center"/>
          </w:tcPr>
          <w:p w14:paraId="66EB4421">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4667465B">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r>
      <w:tr w14:paraId="1A8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5EFA5D3E">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二氧化碳灭火器</w:t>
            </w:r>
          </w:p>
        </w:tc>
        <w:tc>
          <w:tcPr>
            <w:tcW w:w="1507" w:type="dxa"/>
            <w:vAlign w:val="center"/>
          </w:tcPr>
          <w:p w14:paraId="08921C30">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w:t>
            </w:r>
          </w:p>
        </w:tc>
        <w:tc>
          <w:tcPr>
            <w:tcW w:w="2224" w:type="dxa"/>
            <w:vAlign w:val="center"/>
          </w:tcPr>
          <w:p w14:paraId="2D58C4D9">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000BD21A">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r>
      <w:tr w14:paraId="49F8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544A0C1D">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卤代烷灭火器</w:t>
            </w:r>
          </w:p>
        </w:tc>
        <w:tc>
          <w:tcPr>
            <w:tcW w:w="1507" w:type="dxa"/>
            <w:vAlign w:val="center"/>
          </w:tcPr>
          <w:p w14:paraId="722FB63B">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224" w:type="dxa"/>
            <w:vAlign w:val="center"/>
          </w:tcPr>
          <w:p w14:paraId="47E8C0AD">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2BD75B98">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r>
      <w:tr w14:paraId="1AF6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Align w:val="center"/>
          </w:tcPr>
          <w:p w14:paraId="08FB449B">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泡沫灭火器</w:t>
            </w:r>
          </w:p>
        </w:tc>
        <w:tc>
          <w:tcPr>
            <w:tcW w:w="1507" w:type="dxa"/>
            <w:vAlign w:val="center"/>
          </w:tcPr>
          <w:p w14:paraId="7F5A54D8">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224" w:type="dxa"/>
            <w:vAlign w:val="center"/>
          </w:tcPr>
          <w:p w14:paraId="10C5BFB3">
            <w:pPr>
              <w:widowControl/>
              <w:jc w:val="center"/>
              <w:rPr>
                <w:rFonts w:cs="FZSSK--GBK1-0" w:asciiTheme="minorEastAsia" w:hAnsiTheme="minorEastAsia" w:eastAsiaTheme="minorEastAsia"/>
                <w:color w:val="000000"/>
                <w:kern w:val="0"/>
                <w:sz w:val="18"/>
                <w:szCs w:val="18"/>
              </w:rPr>
            </w:pPr>
            <w:r>
              <w:rPr>
                <w:rFonts w:cs="FZSSK--GBK1-0" w:asciiTheme="minorEastAsia" w:hAnsiTheme="minorEastAsia" w:eastAsiaTheme="minorEastAsia"/>
                <w:color w:val="000000"/>
                <w:kern w:val="0"/>
                <w:sz w:val="18"/>
                <w:szCs w:val="18"/>
              </w:rPr>
              <w:t>√</w:t>
            </w:r>
          </w:p>
        </w:tc>
        <w:tc>
          <w:tcPr>
            <w:tcW w:w="2131" w:type="dxa"/>
            <w:vAlign w:val="center"/>
          </w:tcPr>
          <w:p w14:paraId="7E1AE246">
            <w:pPr>
              <w:widowControl/>
              <w:jc w:val="center"/>
              <w:rPr>
                <w:rFonts w:cs="FZSSK--GBK1-0" w:asciiTheme="minorEastAsia" w:hAnsiTheme="minorEastAsia" w:eastAsiaTheme="minorEastAsia"/>
                <w:color w:val="000000"/>
                <w:kern w:val="0"/>
                <w:sz w:val="18"/>
                <w:szCs w:val="18"/>
              </w:rPr>
            </w:pPr>
            <w:r>
              <w:rPr>
                <w:rFonts w:hint="eastAsia" w:cs="FZSSK--GBK1-0" w:asciiTheme="minorEastAsia" w:hAnsiTheme="minorEastAsia" w:eastAsiaTheme="minorEastAsia"/>
                <w:color w:val="000000"/>
                <w:kern w:val="0"/>
                <w:sz w:val="18"/>
                <w:szCs w:val="18"/>
              </w:rPr>
              <w:t>－</w:t>
            </w:r>
          </w:p>
        </w:tc>
      </w:tr>
      <w:tr w14:paraId="0CB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4"/>
            <w:vAlign w:val="center"/>
          </w:tcPr>
          <w:p w14:paraId="1F37795F">
            <w:pPr>
              <w:widowControl/>
              <w:jc w:val="left"/>
              <w:rPr>
                <w:rFonts w:cs="FZSSK--GBK1-0" w:asciiTheme="minorEastAsia" w:hAnsiTheme="minorEastAsia" w:eastAsiaTheme="minorEastAsia"/>
                <w:color w:val="000000"/>
                <w:kern w:val="0"/>
                <w:sz w:val="18"/>
                <w:szCs w:val="18"/>
              </w:rPr>
            </w:pPr>
            <w:r>
              <w:rPr>
                <w:rFonts w:hint="eastAsia"/>
                <w:szCs w:val="21"/>
              </w:rPr>
              <w:t>注：“</w:t>
            </w:r>
            <w:r>
              <w:rPr>
                <w:rFonts w:ascii="Arial" w:hAnsi="Arial" w:cs="Arial"/>
                <w:szCs w:val="21"/>
              </w:rPr>
              <w:t>√</w:t>
            </w:r>
            <w:r>
              <w:rPr>
                <w:rFonts w:hint="eastAsia" w:ascii="Arial" w:hAnsi="Arial" w:cs="Arial"/>
                <w:szCs w:val="21"/>
              </w:rPr>
              <w:t>”表示允许配备；“</w:t>
            </w:r>
            <w:r>
              <w:rPr>
                <w:rFonts w:hint="eastAsia" w:ascii="宋体" w:hAnsi="宋体" w:cs="宋体"/>
                <w:szCs w:val="21"/>
              </w:rPr>
              <w:t>－”表示不允许配备</w:t>
            </w:r>
          </w:p>
        </w:tc>
      </w:tr>
    </w:tbl>
    <w:p w14:paraId="275F1353">
      <w:pPr>
        <w:spacing w:line="360" w:lineRule="auto"/>
        <w:ind w:firstLine="482"/>
        <w:rPr>
          <w:rFonts w:ascii="宋体" w:hAnsi="宋体"/>
          <w:color w:val="FF0000"/>
        </w:rPr>
      </w:pPr>
      <w:r>
        <w:rPr>
          <w:rFonts w:hint="eastAsia" w:ascii="宋体" w:hAnsi="宋体"/>
          <w:color w:val="000000" w:themeColor="text1"/>
        </w:rPr>
        <w:t>[来源：</w:t>
      </w:r>
      <w:r>
        <w:rPr>
          <w:rFonts w:ascii="宋体" w:hAnsi="宋体"/>
          <w:color w:val="000000" w:themeColor="text1"/>
        </w:rPr>
        <w:t>GB 50</w:t>
      </w:r>
      <w:r>
        <w:rPr>
          <w:rFonts w:hint="eastAsia" w:ascii="宋体" w:hAnsi="宋体"/>
          <w:color w:val="000000" w:themeColor="text1"/>
        </w:rPr>
        <w:t>140</w:t>
      </w:r>
      <w:r>
        <w:rPr>
          <w:rFonts w:ascii="宋体" w:hAnsi="宋体"/>
          <w:color w:val="000000" w:themeColor="text1"/>
        </w:rPr>
        <w:t>—</w:t>
      </w:r>
      <w:r>
        <w:rPr>
          <w:rFonts w:hint="eastAsia" w:ascii="宋体" w:hAnsi="宋体"/>
          <w:color w:val="000000" w:themeColor="text1"/>
        </w:rPr>
        <w:t>2005，4.2，有修改]</w:t>
      </w:r>
    </w:p>
    <w:p w14:paraId="560825FF">
      <w:pPr>
        <w:spacing w:line="360" w:lineRule="auto"/>
        <w:rPr>
          <w:rFonts w:asciiTheme="minorEastAsia" w:hAnsiTheme="minorEastAsia" w:eastAsiaTheme="minorEastAsia"/>
          <w:strike/>
          <w:szCs w:val="21"/>
        </w:rPr>
      </w:pPr>
      <w:r>
        <w:rPr>
          <w:rFonts w:hint="eastAsia" w:ascii="黑体" w:hAnsi="黑体" w:eastAsia="黑体"/>
          <w:b/>
          <w:szCs w:val="21"/>
        </w:rPr>
        <w:t>7</w:t>
      </w:r>
      <w:r>
        <w:rPr>
          <w:rFonts w:ascii="黑体" w:hAnsi="黑体" w:eastAsia="黑体"/>
          <w:b/>
          <w:szCs w:val="21"/>
        </w:rPr>
        <w:t>.</w:t>
      </w:r>
      <w:r>
        <w:rPr>
          <w:rFonts w:hint="eastAsia" w:ascii="黑体" w:hAnsi="黑体" w:eastAsia="黑体"/>
          <w:b/>
          <w:szCs w:val="21"/>
        </w:rPr>
        <w:t>4</w:t>
      </w:r>
      <w:r>
        <w:rPr>
          <w:rFonts w:ascii="黑体" w:hAnsi="黑体" w:eastAsia="黑体"/>
          <w:b/>
          <w:szCs w:val="21"/>
        </w:rPr>
        <w:t>.</w:t>
      </w:r>
      <w:r>
        <w:rPr>
          <w:rFonts w:hint="eastAsia" w:ascii="黑体" w:hAnsi="黑体" w:eastAsia="黑体"/>
          <w:b/>
          <w:szCs w:val="21"/>
        </w:rPr>
        <w:t xml:space="preserve">3 </w:t>
      </w:r>
      <w:r>
        <w:rPr>
          <w:rFonts w:hint="eastAsia" w:asciiTheme="minorEastAsia" w:hAnsiTheme="minorEastAsia" w:eastAsiaTheme="minorEastAsia"/>
          <w:szCs w:val="21"/>
        </w:rPr>
        <w:t>停车场地内的配套管理用房宜与停车区保持8米以上的防火间距。</w:t>
      </w:r>
    </w:p>
    <w:p w14:paraId="27B31BA0">
      <w:pPr>
        <w:pStyle w:val="25"/>
        <w:spacing w:before="156" w:beforeLines="50" w:after="156" w:afterLines="50"/>
        <w:rPr>
          <w:sz w:val="21"/>
          <w:szCs w:val="21"/>
        </w:rPr>
      </w:pPr>
      <w:bookmarkStart w:id="143" w:name="_Toc96958322"/>
      <w:bookmarkStart w:id="144" w:name="_Toc54563769"/>
      <w:r>
        <w:rPr>
          <w:rFonts w:hint="eastAsia"/>
          <w:sz w:val="21"/>
          <w:szCs w:val="21"/>
        </w:rPr>
        <w:t>8  标志标线</w:t>
      </w:r>
      <w:bookmarkEnd w:id="143"/>
      <w:bookmarkEnd w:id="144"/>
    </w:p>
    <w:p w14:paraId="5EED71D1">
      <w:pPr>
        <w:pStyle w:val="26"/>
        <w:spacing w:before="156" w:beforeLines="50" w:after="156" w:afterLines="50"/>
        <w:ind w:firstLine="0" w:firstLineChars="0"/>
        <w:outlineLvl w:val="9"/>
        <w:rPr>
          <w:rFonts w:ascii="黑体" w:hAnsi="黑体" w:eastAsia="黑体"/>
          <w:sz w:val="21"/>
          <w:szCs w:val="21"/>
        </w:rPr>
      </w:pPr>
      <w:bookmarkStart w:id="145" w:name="_Toc96958323"/>
      <w:bookmarkStart w:id="146" w:name="_Toc87888561"/>
      <w:bookmarkStart w:id="147" w:name="_Toc72784860"/>
      <w:bookmarkStart w:id="148" w:name="_Toc81864450"/>
      <w:bookmarkStart w:id="149" w:name="_Toc54687765"/>
      <w:bookmarkStart w:id="150" w:name="_Toc62767725"/>
      <w:r>
        <w:rPr>
          <w:rFonts w:hint="eastAsia" w:ascii="黑体" w:hAnsi="黑体" w:eastAsia="黑体"/>
          <w:sz w:val="21"/>
          <w:szCs w:val="21"/>
        </w:rPr>
        <w:t>8</w:t>
      </w:r>
      <w:r>
        <w:rPr>
          <w:rFonts w:ascii="黑体" w:hAnsi="黑体" w:eastAsia="黑体"/>
          <w:sz w:val="21"/>
          <w:szCs w:val="21"/>
        </w:rPr>
        <w:t>.</w:t>
      </w:r>
      <w:r>
        <w:rPr>
          <w:rFonts w:hint="eastAsia" w:ascii="黑体" w:hAnsi="黑体" w:eastAsia="黑体"/>
          <w:sz w:val="21"/>
          <w:szCs w:val="21"/>
        </w:rPr>
        <w:t>1  一般规定</w:t>
      </w:r>
      <w:bookmarkEnd w:id="145"/>
      <w:bookmarkEnd w:id="146"/>
      <w:bookmarkEnd w:id="147"/>
      <w:bookmarkEnd w:id="148"/>
    </w:p>
    <w:p w14:paraId="62A6FC79">
      <w:pPr>
        <w:spacing w:line="360" w:lineRule="auto"/>
        <w:rPr>
          <w:szCs w:val="21"/>
        </w:rPr>
      </w:pPr>
      <w:r>
        <w:rPr>
          <w:rFonts w:hint="eastAsia" w:ascii="黑体" w:hAnsi="黑体" w:eastAsia="黑体"/>
          <w:b/>
          <w:szCs w:val="21"/>
        </w:rPr>
        <w:t>8</w:t>
      </w:r>
      <w:r>
        <w:rPr>
          <w:rFonts w:ascii="黑体" w:hAnsi="黑体" w:eastAsia="黑体"/>
          <w:b/>
          <w:szCs w:val="21"/>
        </w:rPr>
        <w:t>.1</w:t>
      </w:r>
      <w:r>
        <w:rPr>
          <w:rFonts w:hint="eastAsia" w:ascii="黑体" w:hAnsi="黑体" w:eastAsia="黑体"/>
          <w:b/>
          <w:szCs w:val="21"/>
        </w:rPr>
        <w:t>.1</w:t>
      </w:r>
      <w:bookmarkEnd w:id="149"/>
      <w:bookmarkEnd w:id="150"/>
      <w:r>
        <w:rPr>
          <w:rFonts w:hint="eastAsia"/>
          <w:szCs w:val="21"/>
        </w:rPr>
        <w:t>专用停车场标志标线包括专用停车场等级信息标志、禁止标志、交通标志标线。</w:t>
      </w:r>
    </w:p>
    <w:p w14:paraId="2AFD5621">
      <w:pPr>
        <w:spacing w:line="360" w:lineRule="auto"/>
        <w:rPr>
          <w:rFonts w:asciiTheme="minorEastAsia" w:hAnsiTheme="minorEastAsia" w:eastAsiaTheme="minorEastAsia"/>
          <w:szCs w:val="21"/>
        </w:rPr>
      </w:pPr>
      <w:r>
        <w:rPr>
          <w:rFonts w:hint="eastAsia" w:ascii="黑体" w:hAnsi="黑体" w:eastAsia="黑体"/>
          <w:b/>
          <w:szCs w:val="21"/>
        </w:rPr>
        <w:t>8</w:t>
      </w:r>
      <w:r>
        <w:rPr>
          <w:rFonts w:ascii="黑体" w:hAnsi="黑体" w:eastAsia="黑体"/>
          <w:b/>
          <w:szCs w:val="21"/>
        </w:rPr>
        <w:t>.1</w:t>
      </w:r>
      <w:r>
        <w:rPr>
          <w:rFonts w:hint="eastAsia" w:ascii="黑体" w:hAnsi="黑体" w:eastAsia="黑体"/>
          <w:b/>
          <w:szCs w:val="21"/>
        </w:rPr>
        <w:t>.2</w:t>
      </w:r>
      <w:r>
        <w:rPr>
          <w:rFonts w:hint="eastAsia"/>
          <w:szCs w:val="21"/>
        </w:rPr>
        <w:t>专用停</w:t>
      </w:r>
      <w:r>
        <w:rPr>
          <w:rFonts w:hint="eastAsia" w:asciiTheme="minorEastAsia" w:hAnsiTheme="minorEastAsia" w:eastAsiaTheme="minorEastAsia"/>
          <w:szCs w:val="21"/>
        </w:rPr>
        <w:t>车场标志牌设置的高度，应尽量与人眼的视线高度相一致，尺寸大小应满足人眼可视范围。悬挂式和柱式的环境信息标志牌的下缘距地面的高度不宜小于2m，局部信息标志的设置高度应视具体情况确定。</w:t>
      </w:r>
    </w:p>
    <w:p w14:paraId="0FD8FF2C">
      <w:pPr>
        <w:spacing w:line="360" w:lineRule="auto"/>
        <w:ind w:firstLine="48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[来源：</w:t>
      </w:r>
      <w:r>
        <w:rPr>
          <w:rFonts w:asciiTheme="minorEastAsia" w:hAnsiTheme="minorEastAsia" w:eastAsiaTheme="minorEastAsia"/>
          <w:color w:val="000000" w:themeColor="text1"/>
        </w:rPr>
        <w:t>GB 2894</w:t>
      </w:r>
      <w:r>
        <w:rPr>
          <w:rFonts w:hint="eastAsia" w:asciiTheme="minorEastAsia" w:hAnsiTheme="minorEastAsia" w:eastAsiaTheme="minorEastAsia"/>
          <w:color w:val="000000" w:themeColor="text1"/>
        </w:rPr>
        <w:t>—2008，8，有修改]</w:t>
      </w:r>
    </w:p>
    <w:p w14:paraId="1C47DDBA">
      <w:pPr>
        <w:spacing w:line="360" w:lineRule="auto"/>
        <w:rPr>
          <w:szCs w:val="21"/>
        </w:rPr>
      </w:pPr>
      <w:r>
        <w:rPr>
          <w:rFonts w:hint="eastAsia" w:ascii="黑体" w:hAnsi="黑体" w:eastAsia="黑体"/>
          <w:b/>
          <w:szCs w:val="21"/>
        </w:rPr>
        <w:t>8</w:t>
      </w:r>
      <w:r>
        <w:rPr>
          <w:rFonts w:ascii="黑体" w:hAnsi="黑体" w:eastAsia="黑体"/>
          <w:b/>
          <w:szCs w:val="21"/>
        </w:rPr>
        <w:t>.</w:t>
      </w:r>
      <w:r>
        <w:rPr>
          <w:rFonts w:hint="eastAsia" w:ascii="黑体" w:hAnsi="黑体" w:eastAsia="黑体"/>
          <w:b/>
          <w:szCs w:val="21"/>
        </w:rPr>
        <w:t>1.3</w:t>
      </w:r>
      <w:r>
        <w:rPr>
          <w:rFonts w:hint="eastAsia"/>
          <w:szCs w:val="21"/>
        </w:rPr>
        <w:t>专用停车场标志牌应采用坚固耐用的材料制作，宜采用逆反射材料制作标志面，不宜使用遇水变形、变质或易燃的材料，有触电危险的场所应使用绝缘材料。标志牌应图形清楚，无毛刺、孔洞和影响使用的任何疵病。</w:t>
      </w:r>
    </w:p>
    <w:p w14:paraId="534FD1CC">
      <w:pPr>
        <w:pStyle w:val="26"/>
        <w:spacing w:before="156" w:beforeLines="50" w:after="156" w:afterLines="50"/>
        <w:ind w:firstLine="0" w:firstLineChars="0"/>
        <w:outlineLvl w:val="9"/>
        <w:rPr>
          <w:rFonts w:ascii="黑体" w:hAnsi="黑体" w:eastAsia="黑体"/>
          <w:sz w:val="21"/>
          <w:szCs w:val="21"/>
        </w:rPr>
      </w:pPr>
      <w:bookmarkStart w:id="151" w:name="_Toc87888562"/>
      <w:bookmarkStart w:id="152" w:name="_Toc72784861"/>
      <w:bookmarkStart w:id="153" w:name="_Toc81864451"/>
      <w:bookmarkStart w:id="154" w:name="_Toc96958324"/>
      <w:r>
        <w:rPr>
          <w:rFonts w:hint="eastAsia" w:ascii="黑体" w:hAnsi="黑体" w:eastAsia="黑体"/>
          <w:sz w:val="21"/>
          <w:szCs w:val="21"/>
        </w:rPr>
        <w:t>8.2  专用停车场等级信息标志</w:t>
      </w:r>
      <w:bookmarkEnd w:id="151"/>
      <w:bookmarkEnd w:id="152"/>
      <w:bookmarkEnd w:id="153"/>
      <w:bookmarkEnd w:id="154"/>
    </w:p>
    <w:p w14:paraId="211756CB">
      <w:pPr>
        <w:spacing w:line="360" w:lineRule="auto"/>
        <w:rPr>
          <w:szCs w:val="21"/>
        </w:rPr>
      </w:pPr>
      <w:r>
        <w:rPr>
          <w:rFonts w:hint="eastAsia" w:ascii="黑体" w:hAnsi="黑体" w:eastAsia="黑体"/>
          <w:b/>
          <w:szCs w:val="21"/>
        </w:rPr>
        <w:t>8.2.1</w:t>
      </w:r>
      <w:r>
        <w:rPr>
          <w:rFonts w:hint="eastAsia"/>
          <w:szCs w:val="21"/>
        </w:rPr>
        <w:t>标志应设置在专用停车场出入口外部。</w:t>
      </w:r>
    </w:p>
    <w:p w14:paraId="0FAC3EA0">
      <w:pPr>
        <w:spacing w:line="360" w:lineRule="auto"/>
        <w:rPr>
          <w:rFonts w:asciiTheme="minorEastAsia" w:hAnsiTheme="minorEastAsia" w:eastAsiaTheme="minorEastAsia"/>
          <w:szCs w:val="21"/>
        </w:rPr>
      </w:pPr>
      <w:r>
        <w:rPr>
          <w:rFonts w:hint="eastAsia" w:ascii="黑体" w:hAnsi="黑体" w:eastAsia="黑体"/>
          <w:b/>
          <w:szCs w:val="21"/>
        </w:rPr>
        <w:t>8.2.2</w:t>
      </w:r>
      <w:r>
        <w:rPr>
          <w:rFonts w:hint="eastAsia" w:asciiTheme="minorEastAsia" w:hAnsiTheme="minorEastAsia" w:eastAsiaTheme="minorEastAsia"/>
          <w:szCs w:val="21"/>
        </w:rPr>
        <w:t>标志应采用矩形标志牌，采用15mm的黑色边框。标志牌长应不小于130cm，宽应根据专用停车场准许停放类别的菱形标志数量确定。</w:t>
      </w:r>
    </w:p>
    <w:p w14:paraId="672CA323">
      <w:pPr>
        <w:spacing w:line="360" w:lineRule="auto"/>
        <w:rPr>
          <w:rFonts w:asciiTheme="minorEastAsia" w:hAnsiTheme="minorEastAsia" w:eastAsiaTheme="minorEastAsia"/>
          <w:szCs w:val="21"/>
        </w:rPr>
      </w:pPr>
      <w:r>
        <w:rPr>
          <w:rFonts w:hint="eastAsia" w:ascii="黑体" w:hAnsi="黑体" w:eastAsia="黑体"/>
          <w:b/>
          <w:szCs w:val="21"/>
        </w:rPr>
        <w:t>8.2.3</w:t>
      </w:r>
      <w:r>
        <w:rPr>
          <w:rFonts w:hint="eastAsia" w:asciiTheme="minorEastAsia" w:hAnsiTheme="minorEastAsia" w:eastAsiaTheme="minorEastAsia"/>
          <w:szCs w:val="21"/>
        </w:rPr>
        <w:t>标志包括停车场地的等级类别信息与停放准入车辆载运类别信息，专用停车场等级信息标志示例见附录C。等级类别信息汉字高度应不小于12cm，准入类别信息汉字高度应不小于10cm，准入载运类别信息为专用停车场准许停放的危险货物类、项号及其对应的菱形标志，菱形标志是与水平面呈45°角的正方形，最小尺寸为200mm×200mm，内有一条边缘内侧线、距边缘距离为12.5mm，菱形标志颜色、尺寸、型号等要求应按照附录D的规定。</w:t>
      </w:r>
    </w:p>
    <w:p w14:paraId="103B053F">
      <w:pPr>
        <w:pStyle w:val="26"/>
        <w:spacing w:before="156" w:beforeLines="50" w:after="156" w:afterLines="50"/>
        <w:ind w:firstLine="0" w:firstLineChars="0"/>
        <w:outlineLvl w:val="9"/>
        <w:rPr>
          <w:rFonts w:ascii="黑体" w:hAnsi="黑体" w:eastAsia="黑体"/>
          <w:sz w:val="21"/>
          <w:szCs w:val="21"/>
        </w:rPr>
      </w:pPr>
      <w:bookmarkStart w:id="155" w:name="_Toc81864452"/>
      <w:bookmarkStart w:id="156" w:name="_Toc96958325"/>
      <w:bookmarkStart w:id="157" w:name="_Toc87888563"/>
      <w:bookmarkStart w:id="158" w:name="_Toc72784862"/>
      <w:r>
        <w:rPr>
          <w:rFonts w:hint="eastAsia" w:ascii="黑体" w:hAnsi="黑体" w:eastAsia="黑体"/>
          <w:sz w:val="21"/>
          <w:szCs w:val="21"/>
        </w:rPr>
        <w:t>8.3  禁止标志</w:t>
      </w:r>
      <w:bookmarkEnd w:id="155"/>
      <w:bookmarkEnd w:id="156"/>
      <w:bookmarkEnd w:id="157"/>
      <w:bookmarkEnd w:id="158"/>
    </w:p>
    <w:p w14:paraId="4EAD701F">
      <w:pPr>
        <w:spacing w:line="360" w:lineRule="auto"/>
        <w:rPr>
          <w:rFonts w:asciiTheme="minorEastAsia" w:hAnsiTheme="minorEastAsia" w:eastAsiaTheme="minorEastAsia"/>
          <w:szCs w:val="21"/>
        </w:rPr>
      </w:pPr>
      <w:r>
        <w:rPr>
          <w:rFonts w:hint="eastAsia" w:ascii="黑体" w:hAnsi="黑体" w:eastAsia="黑体"/>
          <w:b/>
          <w:szCs w:val="21"/>
        </w:rPr>
        <w:t>8.3.1</w:t>
      </w:r>
      <w:r>
        <w:rPr>
          <w:rFonts w:hint="eastAsia" w:asciiTheme="minorEastAsia" w:hAnsiTheme="minorEastAsia" w:eastAsiaTheme="minorEastAsia"/>
          <w:szCs w:val="21"/>
        </w:rPr>
        <w:t>禁止标志应设置在专用停车场出入口、停车区、配套管理区等区域明显位置。</w:t>
      </w:r>
    </w:p>
    <w:p w14:paraId="58EEA4D2">
      <w:pPr>
        <w:spacing w:line="360" w:lineRule="auto"/>
        <w:rPr>
          <w:rFonts w:asciiTheme="minorEastAsia" w:hAnsiTheme="minorEastAsia" w:eastAsiaTheme="minorEastAsia"/>
          <w:szCs w:val="21"/>
        </w:rPr>
      </w:pPr>
      <w:r>
        <w:rPr>
          <w:rFonts w:hint="eastAsia" w:ascii="黑体" w:hAnsi="黑体" w:eastAsia="黑体"/>
          <w:b/>
          <w:szCs w:val="21"/>
        </w:rPr>
        <w:t>8.3.2</w:t>
      </w:r>
      <w:bookmarkStart w:id="159" w:name="_Hlk59699543"/>
      <w:r>
        <w:rPr>
          <w:rFonts w:hint="eastAsia" w:asciiTheme="minorEastAsia" w:hAnsiTheme="minorEastAsia" w:eastAsiaTheme="minorEastAsia"/>
          <w:szCs w:val="21"/>
        </w:rPr>
        <w:t>禁止标志的尺寸、颜色、型号等要求应按照附录E的规定。</w:t>
      </w:r>
    </w:p>
    <w:bookmarkEnd w:id="159"/>
    <w:p w14:paraId="6593D278">
      <w:pPr>
        <w:pStyle w:val="26"/>
        <w:spacing w:before="156" w:beforeLines="50" w:after="156" w:afterLines="50"/>
        <w:ind w:firstLine="0" w:firstLineChars="0"/>
        <w:outlineLvl w:val="9"/>
        <w:rPr>
          <w:rFonts w:ascii="黑体" w:hAnsi="黑体" w:eastAsia="黑体"/>
          <w:sz w:val="21"/>
          <w:szCs w:val="21"/>
        </w:rPr>
      </w:pPr>
      <w:bookmarkStart w:id="160" w:name="_Toc81864453"/>
      <w:bookmarkStart w:id="161" w:name="_Toc54687767"/>
      <w:bookmarkStart w:id="162" w:name="_Toc62767726"/>
      <w:bookmarkStart w:id="163" w:name="_Toc72784863"/>
      <w:bookmarkStart w:id="164" w:name="_Toc87888564"/>
      <w:bookmarkStart w:id="165" w:name="_Toc96958326"/>
      <w:r>
        <w:rPr>
          <w:rFonts w:hint="eastAsia" w:ascii="黑体" w:hAnsi="黑体" w:eastAsia="黑体"/>
          <w:sz w:val="21"/>
          <w:szCs w:val="21"/>
        </w:rPr>
        <w:t>8</w:t>
      </w:r>
      <w:r>
        <w:rPr>
          <w:rFonts w:ascii="黑体" w:hAnsi="黑体" w:eastAsia="黑体"/>
          <w:sz w:val="21"/>
          <w:szCs w:val="21"/>
        </w:rPr>
        <w:t>.</w:t>
      </w:r>
      <w:r>
        <w:rPr>
          <w:rFonts w:hint="eastAsia" w:ascii="黑体" w:hAnsi="黑体" w:eastAsia="黑体"/>
          <w:sz w:val="21"/>
          <w:szCs w:val="21"/>
        </w:rPr>
        <w:t>4  交通标志标线</w:t>
      </w:r>
      <w:bookmarkEnd w:id="160"/>
      <w:bookmarkEnd w:id="161"/>
      <w:bookmarkEnd w:id="162"/>
      <w:bookmarkEnd w:id="163"/>
      <w:bookmarkEnd w:id="164"/>
      <w:bookmarkEnd w:id="165"/>
    </w:p>
    <w:p w14:paraId="3B4B0691">
      <w:pPr>
        <w:spacing w:line="360" w:lineRule="auto"/>
        <w:rPr>
          <w:rFonts w:asciiTheme="minorEastAsia" w:hAnsiTheme="minorEastAsia" w:eastAsiaTheme="minorEastAsia"/>
          <w:b/>
          <w:szCs w:val="21"/>
        </w:rPr>
      </w:pPr>
      <w:r>
        <w:rPr>
          <w:rFonts w:ascii="黑体" w:hAnsi="黑体" w:eastAsia="黑体"/>
          <w:b/>
          <w:szCs w:val="21"/>
        </w:rPr>
        <w:t>8.</w:t>
      </w:r>
      <w:r>
        <w:rPr>
          <w:rFonts w:hint="eastAsia" w:ascii="黑体" w:hAnsi="黑体" w:eastAsia="黑体"/>
          <w:b/>
          <w:szCs w:val="21"/>
        </w:rPr>
        <w:t>4</w:t>
      </w:r>
      <w:r>
        <w:rPr>
          <w:rFonts w:ascii="黑体" w:hAnsi="黑体" w:eastAsia="黑体"/>
          <w:b/>
          <w:szCs w:val="21"/>
        </w:rPr>
        <w:t>.</w:t>
      </w:r>
      <w:r>
        <w:rPr>
          <w:rFonts w:hint="eastAsia" w:ascii="黑体" w:hAnsi="黑体" w:eastAsia="黑体"/>
          <w:b/>
          <w:szCs w:val="21"/>
        </w:rPr>
        <w:t>1</w:t>
      </w:r>
      <w:r>
        <w:rPr>
          <w:rFonts w:hint="eastAsia" w:asciiTheme="minorEastAsia" w:hAnsiTheme="minorEastAsia" w:eastAsiaTheme="minorEastAsia"/>
          <w:szCs w:val="21"/>
        </w:rPr>
        <w:t>交通标志标线应设置在</w:t>
      </w:r>
      <w:r>
        <w:rPr>
          <w:rFonts w:hint="eastAsia"/>
          <w:szCs w:val="21"/>
        </w:rPr>
        <w:t>专用停车场出入口、交叉口、车行道、行车通道、停车位等位置。</w:t>
      </w:r>
    </w:p>
    <w:p w14:paraId="490F2881">
      <w:pPr>
        <w:spacing w:line="360" w:lineRule="auto"/>
        <w:rPr>
          <w:rFonts w:asciiTheme="minorEastAsia" w:hAnsiTheme="minorEastAsia" w:eastAsiaTheme="minorEastAsia"/>
          <w:szCs w:val="21"/>
        </w:rPr>
      </w:pPr>
      <w:r>
        <w:rPr>
          <w:rFonts w:ascii="黑体" w:hAnsi="黑体" w:eastAsia="黑体"/>
          <w:b/>
          <w:szCs w:val="21"/>
        </w:rPr>
        <w:t xml:space="preserve">8.4.2 </w:t>
      </w:r>
      <w:r>
        <w:rPr>
          <w:rFonts w:hint="eastAsia" w:asciiTheme="minorEastAsia" w:hAnsiTheme="minorEastAsia" w:eastAsiaTheme="minorEastAsia"/>
          <w:szCs w:val="21"/>
        </w:rPr>
        <w:t>专用停车场交通标志标线包括车辆停车检查标志、停车让行标志、行驶方向标志、车行道边缘线、车辆行驶方向的导向箭头、停车位编号等。其版面形状、形式、颜色、尺寸、设置原则、材料要求等应按照</w:t>
      </w:r>
      <w:r>
        <w:rPr>
          <w:rFonts w:asciiTheme="minorEastAsia" w:hAnsiTheme="minorEastAsia" w:eastAsiaTheme="minorEastAsia"/>
          <w:szCs w:val="21"/>
        </w:rPr>
        <w:t>GB 5768</w:t>
      </w:r>
      <w:r>
        <w:rPr>
          <w:rFonts w:hint="eastAsia" w:asciiTheme="minorEastAsia" w:hAnsiTheme="minorEastAsia" w:eastAsiaTheme="minorEastAsia"/>
          <w:szCs w:val="21"/>
        </w:rPr>
        <w:t>相关规定。主要标志的尺寸、颜色、型号等要求可参照附录F。</w:t>
      </w:r>
    </w:p>
    <w:p w14:paraId="19866A31">
      <w:pPr>
        <w:spacing w:line="360" w:lineRule="auto"/>
        <w:rPr>
          <w:szCs w:val="21"/>
        </w:rPr>
      </w:pPr>
      <w:r>
        <w:rPr>
          <w:rFonts w:ascii="黑体" w:hAnsi="黑体" w:eastAsia="黑体"/>
          <w:b/>
          <w:szCs w:val="21"/>
        </w:rPr>
        <w:t>8.</w:t>
      </w:r>
      <w:r>
        <w:rPr>
          <w:rFonts w:hint="eastAsia" w:ascii="黑体" w:hAnsi="黑体" w:eastAsia="黑体"/>
          <w:b/>
          <w:szCs w:val="21"/>
        </w:rPr>
        <w:t>4</w:t>
      </w:r>
      <w:r>
        <w:rPr>
          <w:rFonts w:ascii="黑体" w:hAnsi="黑体" w:eastAsia="黑体"/>
          <w:b/>
          <w:szCs w:val="21"/>
        </w:rPr>
        <w:t>.</w:t>
      </w:r>
      <w:r>
        <w:rPr>
          <w:rFonts w:hint="eastAsia" w:ascii="黑体" w:hAnsi="黑体" w:eastAsia="黑体"/>
          <w:b/>
          <w:szCs w:val="21"/>
        </w:rPr>
        <w:t>3</w:t>
      </w:r>
      <w:r>
        <w:rPr>
          <w:rFonts w:hint="eastAsia" w:asciiTheme="minorEastAsia" w:hAnsiTheme="minorEastAsia" w:eastAsiaTheme="minorEastAsia"/>
          <w:szCs w:val="21"/>
        </w:rPr>
        <w:t>专用停车场停车位应标划停车位标线，且每个停车位应有醒目的编号，编号应满足7.3.7条款要求。</w:t>
      </w:r>
    </w:p>
    <w:p w14:paraId="534CECCC">
      <w:pPr>
        <w:pStyle w:val="25"/>
        <w:spacing w:before="156" w:beforeLines="50" w:after="156" w:afterLines="50"/>
        <w:rPr>
          <w:sz w:val="21"/>
          <w:szCs w:val="21"/>
        </w:rPr>
      </w:pPr>
      <w:bookmarkStart w:id="166" w:name="_Toc54563770"/>
      <w:bookmarkStart w:id="167" w:name="_Toc96958327"/>
      <w:r>
        <w:rPr>
          <w:rFonts w:hint="eastAsia"/>
          <w:sz w:val="21"/>
          <w:szCs w:val="21"/>
        </w:rPr>
        <w:t xml:space="preserve">9  </w:t>
      </w:r>
      <w:bookmarkEnd w:id="166"/>
      <w:r>
        <w:rPr>
          <w:rFonts w:hint="eastAsia"/>
          <w:sz w:val="21"/>
          <w:szCs w:val="21"/>
        </w:rPr>
        <w:t>信息记录</w:t>
      </w:r>
      <w:bookmarkEnd w:id="167"/>
    </w:p>
    <w:p w14:paraId="05E0DF34">
      <w:pPr>
        <w:spacing w:line="360" w:lineRule="auto"/>
        <w:rPr>
          <w:rFonts w:asciiTheme="minorEastAsia" w:hAnsiTheme="minorEastAsia" w:eastAsiaTheme="minorEastAsia"/>
          <w:szCs w:val="21"/>
        </w:rPr>
      </w:pPr>
      <w:bookmarkStart w:id="168" w:name="_Toc62767728"/>
      <w:r>
        <w:rPr>
          <w:rFonts w:hint="eastAsia" w:ascii="黑体" w:hAnsi="黑体" w:eastAsia="黑体"/>
          <w:b/>
          <w:szCs w:val="21"/>
        </w:rPr>
        <w:t xml:space="preserve">9.1.  </w:t>
      </w:r>
      <w:r>
        <w:rPr>
          <w:rFonts w:hint="eastAsia" w:asciiTheme="minorEastAsia" w:hAnsiTheme="minorEastAsia" w:eastAsiaTheme="minorEastAsia"/>
          <w:szCs w:val="21"/>
        </w:rPr>
        <w:t>专用停车场应在出入口、停车区等重点区域配备视频监控设施，监控视频信息记录保存不应低于3个月。</w:t>
      </w:r>
    </w:p>
    <w:bookmarkEnd w:id="114"/>
    <w:bookmarkEnd w:id="115"/>
    <w:bookmarkEnd w:id="168"/>
    <w:p w14:paraId="503B2D3C">
      <w:pPr>
        <w:spacing w:line="360" w:lineRule="auto"/>
        <w:rPr>
          <w:szCs w:val="21"/>
        </w:rPr>
      </w:pPr>
      <w:bookmarkStart w:id="169" w:name="_Toc54563772"/>
      <w:bookmarkStart w:id="170" w:name="_Toc62767730"/>
      <w:r>
        <w:rPr>
          <w:rFonts w:hint="eastAsia" w:ascii="黑体" w:hAnsi="黑体" w:eastAsia="黑体"/>
          <w:b/>
          <w:szCs w:val="21"/>
        </w:rPr>
        <w:t xml:space="preserve">9.2  </w:t>
      </w:r>
      <w:r>
        <w:rPr>
          <w:rFonts w:hint="eastAsia"/>
          <w:szCs w:val="21"/>
        </w:rPr>
        <w:t>专用停车场应当建立车辆进出登记记录和场内巡查记录。</w:t>
      </w:r>
    </w:p>
    <w:p w14:paraId="43E99D00">
      <w:pPr>
        <w:spacing w:line="360" w:lineRule="auto"/>
        <w:rPr>
          <w:szCs w:val="21"/>
        </w:rPr>
      </w:pPr>
      <w:r>
        <w:rPr>
          <w:rFonts w:hint="eastAsia" w:ascii="黑体" w:hAnsi="黑体" w:eastAsia="黑体"/>
          <w:b/>
          <w:szCs w:val="21"/>
        </w:rPr>
        <w:t xml:space="preserve">9.3  </w:t>
      </w:r>
      <w:r>
        <w:rPr>
          <w:rFonts w:hint="eastAsia"/>
          <w:szCs w:val="21"/>
        </w:rPr>
        <w:t>车辆进出登记记录应当包括以下内容：</w:t>
      </w:r>
    </w:p>
    <w:p w14:paraId="6DF63B8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 道路运输证件登记的车辆牌照、所属企业名称、承运危险货物类别信息、证件编号信息；</w:t>
      </w:r>
    </w:p>
    <w:p w14:paraId="5FCB5E4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 从业资格证件登记的驾驶人员姓名、从业类别、证件编号信息；</w:t>
      </w:r>
    </w:p>
    <w:p w14:paraId="537A315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 车辆进出时间及外观检视信息；</w:t>
      </w:r>
    </w:p>
    <w:p w14:paraId="738E721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 实时停车位编号信息；</w:t>
      </w:r>
    </w:p>
    <w:p w14:paraId="19E0BF9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 驾驶人员紧急联系电话；</w:t>
      </w:r>
    </w:p>
    <w:p w14:paraId="4C32B76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 驾驶人员车辆空载声明信息；</w:t>
      </w:r>
    </w:p>
    <w:p w14:paraId="29C97B2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g) 进出登记人员及驾驶人员签名信息。</w:t>
      </w:r>
    </w:p>
    <w:p w14:paraId="748C7535">
      <w:pPr>
        <w:spacing w:line="360" w:lineRule="auto"/>
        <w:rPr>
          <w:szCs w:val="21"/>
        </w:rPr>
      </w:pPr>
      <w:r>
        <w:rPr>
          <w:rFonts w:hint="eastAsia" w:ascii="黑体" w:hAnsi="黑体" w:eastAsia="黑体"/>
          <w:b/>
          <w:szCs w:val="21"/>
        </w:rPr>
        <w:t>9.4</w:t>
      </w:r>
      <w:r>
        <w:rPr>
          <w:rFonts w:hint="eastAsia"/>
          <w:szCs w:val="21"/>
        </w:rPr>
        <w:t>场内巡查记录应当包括以下内容：</w:t>
      </w:r>
    </w:p>
    <w:p w14:paraId="49255CD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 巡查班次、巡查时间、巡查人员信息；</w:t>
      </w:r>
    </w:p>
    <w:p w14:paraId="74640B4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 车辆停放巡查情况信息；</w:t>
      </w:r>
    </w:p>
    <w:p w14:paraId="4A3282C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 场内标志标线巡查信息；</w:t>
      </w:r>
    </w:p>
    <w:p w14:paraId="4F8E0E3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 场地设施设备巡查信息。</w:t>
      </w:r>
      <w:bookmarkEnd w:id="169"/>
      <w:bookmarkEnd w:id="170"/>
    </w:p>
    <w:p w14:paraId="7A681718">
      <w:pPr>
        <w:spacing w:line="360" w:lineRule="auto"/>
        <w:ind w:firstLine="420" w:firstLineChars="200"/>
        <w:rPr>
          <w:rFonts w:asciiTheme="minorEastAsia" w:hAnsiTheme="minorEastAsia" w:eastAsiaTheme="minorEastAsia"/>
          <w:szCs w:val="21"/>
        </w:rPr>
      </w:pPr>
    </w:p>
    <w:p w14:paraId="5018C158">
      <w:pPr>
        <w:spacing w:line="360" w:lineRule="auto"/>
        <w:ind w:firstLine="420" w:firstLineChars="200"/>
        <w:rPr>
          <w:rFonts w:asciiTheme="minorEastAsia" w:hAnsiTheme="minorEastAsia" w:eastAsiaTheme="minorEastAsia"/>
          <w:szCs w:val="21"/>
        </w:rPr>
      </w:pPr>
    </w:p>
    <w:p w14:paraId="6753B02B">
      <w:pPr>
        <w:spacing w:line="360" w:lineRule="auto"/>
        <w:ind w:firstLine="420" w:firstLineChars="200"/>
        <w:rPr>
          <w:rFonts w:asciiTheme="minorEastAsia" w:hAnsiTheme="minorEastAsia" w:eastAsiaTheme="minorEastAsia"/>
          <w:szCs w:val="21"/>
        </w:rPr>
      </w:pPr>
    </w:p>
    <w:p w14:paraId="7C70A4D5">
      <w:pPr>
        <w:spacing w:line="360" w:lineRule="auto"/>
        <w:ind w:firstLine="420" w:firstLineChars="200"/>
        <w:rPr>
          <w:rFonts w:asciiTheme="minorEastAsia" w:hAnsiTheme="minorEastAsia" w:eastAsiaTheme="minorEastAsia"/>
          <w:szCs w:val="21"/>
        </w:rPr>
      </w:pPr>
    </w:p>
    <w:p w14:paraId="28ADA7A3">
      <w:pPr>
        <w:spacing w:line="360" w:lineRule="auto"/>
        <w:ind w:firstLine="420" w:firstLineChars="200"/>
        <w:rPr>
          <w:rFonts w:asciiTheme="minorEastAsia" w:hAnsiTheme="minorEastAsia" w:eastAsiaTheme="minorEastAsia"/>
          <w:szCs w:val="21"/>
        </w:rPr>
      </w:pPr>
    </w:p>
    <w:p w14:paraId="4232FA4F">
      <w:pPr>
        <w:spacing w:line="360" w:lineRule="auto"/>
        <w:ind w:firstLine="420" w:firstLineChars="200"/>
        <w:rPr>
          <w:rFonts w:asciiTheme="minorEastAsia" w:hAnsiTheme="minorEastAsia" w:eastAsiaTheme="minorEastAsia"/>
          <w:szCs w:val="21"/>
        </w:rPr>
      </w:pPr>
    </w:p>
    <w:p w14:paraId="71AB0D6C">
      <w:pPr>
        <w:widowControl/>
        <w:jc w:val="left"/>
        <w:rPr>
          <w:sz w:val="24"/>
        </w:rPr>
      </w:pPr>
      <w:r>
        <w:rPr>
          <w:sz w:val="24"/>
        </w:rPr>
        <w:br w:type="page"/>
      </w:r>
    </w:p>
    <w:p w14:paraId="21E12C1B">
      <w:pPr>
        <w:pStyle w:val="25"/>
        <w:jc w:val="center"/>
        <w:rPr>
          <w:sz w:val="21"/>
          <w:szCs w:val="21"/>
        </w:rPr>
      </w:pPr>
      <w:bookmarkStart w:id="171" w:name="_Toc96958328"/>
      <w:r>
        <w:rPr>
          <w:rFonts w:hint="eastAsia"/>
          <w:sz w:val="21"/>
          <w:szCs w:val="21"/>
        </w:rPr>
        <w:t>附录A</w:t>
      </w:r>
      <w:bookmarkEnd w:id="171"/>
    </w:p>
    <w:p w14:paraId="0F6B0BE7">
      <w:pPr>
        <w:pStyle w:val="25"/>
        <w:jc w:val="center"/>
        <w:outlineLvl w:val="9"/>
        <w:rPr>
          <w:sz w:val="21"/>
          <w:szCs w:val="21"/>
        </w:rPr>
      </w:pPr>
      <w:bookmarkStart w:id="172" w:name="_Toc96958329"/>
      <w:r>
        <w:rPr>
          <w:rFonts w:hint="eastAsia"/>
          <w:sz w:val="21"/>
          <w:szCs w:val="21"/>
        </w:rPr>
        <w:t>（资料性）</w:t>
      </w:r>
      <w:bookmarkEnd w:id="172"/>
    </w:p>
    <w:p w14:paraId="22843420">
      <w:pPr>
        <w:pStyle w:val="25"/>
        <w:jc w:val="center"/>
        <w:outlineLvl w:val="9"/>
        <w:rPr>
          <w:sz w:val="21"/>
          <w:szCs w:val="21"/>
        </w:rPr>
      </w:pPr>
      <w:bookmarkStart w:id="173" w:name="_Toc87888567"/>
      <w:bookmarkStart w:id="174" w:name="_Toc96958330"/>
      <w:r>
        <w:rPr>
          <w:rFonts w:hint="eastAsia"/>
          <w:sz w:val="21"/>
          <w:szCs w:val="21"/>
        </w:rPr>
        <w:t>特别管控危险化学品目录</w:t>
      </w:r>
      <w:bookmarkEnd w:id="173"/>
      <w:bookmarkEnd w:id="174"/>
    </w:p>
    <w:p w14:paraId="32FD1FDE">
      <w:pPr>
        <w:spacing w:line="360" w:lineRule="auto"/>
        <w:ind w:firstLine="420" w:firstLineChars="200"/>
        <w:rPr>
          <w:szCs w:val="21"/>
        </w:rPr>
      </w:pPr>
      <w:r>
        <w:rPr>
          <w:rFonts w:hint="eastAsia"/>
          <w:szCs w:val="21"/>
        </w:rPr>
        <w:t>特别管控危险化学品目录见表</w:t>
      </w:r>
      <w:r>
        <w:rPr>
          <w:rFonts w:hint="eastAsia" w:asciiTheme="minorEastAsia" w:hAnsiTheme="minorEastAsia" w:eastAsiaTheme="minorEastAsia"/>
          <w:szCs w:val="21"/>
        </w:rPr>
        <w:t>A.1</w:t>
      </w:r>
      <w:r>
        <w:rPr>
          <w:rFonts w:hint="eastAsia"/>
          <w:szCs w:val="21"/>
        </w:rPr>
        <w:t>，特别管控危险化学品目录以国家最新公布为准，专用停车场应根据最新公告及时调整类别。</w:t>
      </w:r>
    </w:p>
    <w:p w14:paraId="7427B6BB">
      <w:pPr>
        <w:spacing w:line="360" w:lineRule="auto"/>
        <w:jc w:val="center"/>
        <w:rPr>
          <w:rFonts w:ascii="黑体" w:hAnsi="黑体" w:eastAsia="黑体"/>
          <w:b/>
          <w:szCs w:val="21"/>
        </w:rPr>
      </w:pPr>
      <w:r>
        <w:rPr>
          <w:rFonts w:hint="eastAsia" w:ascii="黑体" w:hAnsi="黑体" w:eastAsia="黑体"/>
          <w:b/>
          <w:szCs w:val="21"/>
        </w:rPr>
        <w:t>表A.1 特别管控危险化学品目录</w:t>
      </w:r>
    </w:p>
    <w:tbl>
      <w:tblPr>
        <w:tblStyle w:val="16"/>
        <w:tblW w:w="5739" w:type="pct"/>
        <w:tblInd w:w="-601" w:type="dxa"/>
        <w:tblLayout w:type="fixed"/>
        <w:tblCellMar>
          <w:top w:w="0" w:type="dxa"/>
          <w:left w:w="108" w:type="dxa"/>
          <w:bottom w:w="0" w:type="dxa"/>
          <w:right w:w="108" w:type="dxa"/>
        </w:tblCellMar>
      </w:tblPr>
      <w:tblGrid>
        <w:gridCol w:w="994"/>
        <w:gridCol w:w="1984"/>
        <w:gridCol w:w="1279"/>
        <w:gridCol w:w="708"/>
        <w:gridCol w:w="1278"/>
        <w:gridCol w:w="3539"/>
      </w:tblGrid>
      <w:tr w14:paraId="5F1A6896">
        <w:tblPrEx>
          <w:tblCellMar>
            <w:top w:w="0" w:type="dxa"/>
            <w:left w:w="108" w:type="dxa"/>
            <w:bottom w:w="0" w:type="dxa"/>
            <w:right w:w="108" w:type="dxa"/>
          </w:tblCellMar>
        </w:tblPrEx>
        <w:trPr>
          <w:trHeight w:val="570"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4528F">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类别</w:t>
            </w:r>
          </w:p>
        </w:tc>
        <w:tc>
          <w:tcPr>
            <w:tcW w:w="1014" w:type="pct"/>
            <w:tcBorders>
              <w:top w:val="single" w:color="auto" w:sz="4" w:space="0"/>
              <w:left w:val="nil"/>
              <w:bottom w:val="single" w:color="auto" w:sz="4" w:space="0"/>
              <w:right w:val="single" w:color="auto" w:sz="4" w:space="0"/>
            </w:tcBorders>
            <w:shd w:val="clear" w:color="auto" w:fill="auto"/>
            <w:noWrap/>
            <w:vAlign w:val="center"/>
          </w:tcPr>
          <w:p w14:paraId="79675548">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中文名称和描述</w:t>
            </w:r>
          </w:p>
        </w:tc>
        <w:tc>
          <w:tcPr>
            <w:tcW w:w="654" w:type="pct"/>
            <w:tcBorders>
              <w:top w:val="single" w:color="auto" w:sz="4" w:space="0"/>
              <w:left w:val="nil"/>
              <w:bottom w:val="single" w:color="auto" w:sz="4" w:space="0"/>
              <w:right w:val="single" w:color="auto" w:sz="4" w:space="0"/>
            </w:tcBorders>
            <w:shd w:val="clear" w:color="auto" w:fill="auto"/>
            <w:vAlign w:val="center"/>
          </w:tcPr>
          <w:p w14:paraId="72477EC4">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别名</w:t>
            </w:r>
          </w:p>
        </w:tc>
        <w:tc>
          <w:tcPr>
            <w:tcW w:w="362" w:type="pct"/>
            <w:tcBorders>
              <w:top w:val="single" w:color="auto" w:sz="4" w:space="0"/>
              <w:left w:val="nil"/>
              <w:bottom w:val="single" w:color="auto" w:sz="4" w:space="0"/>
              <w:right w:val="single" w:color="auto" w:sz="4" w:space="0"/>
            </w:tcBorders>
            <w:shd w:val="clear" w:color="auto" w:fill="auto"/>
            <w:vAlign w:val="center"/>
          </w:tcPr>
          <w:p w14:paraId="3439C8AF">
            <w:pPr>
              <w:widowControl/>
              <w:jc w:val="center"/>
              <w:rPr>
                <w:rFonts w:cs="宋体" w:asciiTheme="minorEastAsia" w:hAnsiTheme="minorEastAsia" w:eastAsiaTheme="minorEastAsia"/>
                <w:b/>
                <w:color w:val="000000"/>
                <w:kern w:val="0"/>
                <w:sz w:val="18"/>
                <w:szCs w:val="18"/>
              </w:rPr>
            </w:pPr>
            <w:r>
              <w:rPr>
                <w:rFonts w:cs="宋体" w:asciiTheme="minorEastAsia" w:hAnsiTheme="minorEastAsia" w:eastAsiaTheme="minorEastAsia"/>
                <w:b/>
                <w:color w:val="000000"/>
                <w:kern w:val="0"/>
                <w:sz w:val="18"/>
                <w:szCs w:val="18"/>
              </w:rPr>
              <w:t>UN编号</w:t>
            </w:r>
          </w:p>
        </w:tc>
        <w:tc>
          <w:tcPr>
            <w:tcW w:w="653" w:type="pct"/>
            <w:tcBorders>
              <w:top w:val="single" w:color="auto" w:sz="4" w:space="0"/>
              <w:left w:val="nil"/>
              <w:bottom w:val="single" w:color="auto" w:sz="4" w:space="0"/>
              <w:right w:val="single" w:color="auto" w:sz="4" w:space="0"/>
            </w:tcBorders>
            <w:shd w:val="clear" w:color="auto" w:fill="auto"/>
            <w:noWrap/>
            <w:vAlign w:val="center"/>
          </w:tcPr>
          <w:p w14:paraId="4906B163">
            <w:pPr>
              <w:widowControl/>
              <w:jc w:val="center"/>
              <w:rPr>
                <w:rFonts w:cs="宋体" w:asciiTheme="minorEastAsia" w:hAnsiTheme="minorEastAsia" w:eastAsiaTheme="minorEastAsia"/>
                <w:b/>
                <w:color w:val="000000"/>
                <w:kern w:val="0"/>
                <w:sz w:val="18"/>
                <w:szCs w:val="18"/>
              </w:rPr>
            </w:pPr>
            <w:r>
              <w:rPr>
                <w:rFonts w:cs="宋体" w:asciiTheme="minorEastAsia" w:hAnsiTheme="minorEastAsia" w:eastAsiaTheme="minorEastAsia"/>
                <w:b/>
                <w:color w:val="000000"/>
                <w:kern w:val="0"/>
                <w:sz w:val="18"/>
                <w:szCs w:val="18"/>
              </w:rPr>
              <w:t>CAS号</w:t>
            </w:r>
          </w:p>
        </w:tc>
        <w:tc>
          <w:tcPr>
            <w:tcW w:w="1809" w:type="pct"/>
            <w:tcBorders>
              <w:top w:val="single" w:color="auto" w:sz="4" w:space="0"/>
              <w:left w:val="nil"/>
              <w:bottom w:val="single" w:color="auto" w:sz="4" w:space="0"/>
              <w:right w:val="single" w:color="auto" w:sz="4" w:space="0"/>
            </w:tcBorders>
            <w:shd w:val="clear" w:color="auto" w:fill="auto"/>
            <w:vAlign w:val="center"/>
          </w:tcPr>
          <w:p w14:paraId="3C6C553D">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主要危险性</w:t>
            </w:r>
          </w:p>
        </w:tc>
      </w:tr>
      <w:tr w14:paraId="0176720A">
        <w:tblPrEx>
          <w:tblCellMar>
            <w:top w:w="0" w:type="dxa"/>
            <w:left w:w="108" w:type="dxa"/>
            <w:bottom w:w="0" w:type="dxa"/>
            <w:right w:w="108" w:type="dxa"/>
          </w:tblCellMar>
        </w:tblPrEx>
        <w:trPr>
          <w:trHeight w:val="840" w:hRule="atLeast"/>
        </w:trPr>
        <w:tc>
          <w:tcPr>
            <w:tcW w:w="508" w:type="pct"/>
            <w:vMerge w:val="restart"/>
            <w:tcBorders>
              <w:top w:val="nil"/>
              <w:left w:val="single" w:color="auto" w:sz="4" w:space="0"/>
              <w:bottom w:val="single" w:color="auto" w:sz="4" w:space="0"/>
              <w:right w:val="single" w:color="auto" w:sz="4" w:space="0"/>
            </w:tcBorders>
            <w:shd w:val="clear" w:color="auto" w:fill="auto"/>
            <w:vAlign w:val="center"/>
          </w:tcPr>
          <w:p w14:paraId="1F910E8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第1类爆炸品</w:t>
            </w:r>
          </w:p>
        </w:tc>
        <w:tc>
          <w:tcPr>
            <w:tcW w:w="1014" w:type="pct"/>
            <w:tcBorders>
              <w:top w:val="nil"/>
              <w:left w:val="nil"/>
              <w:bottom w:val="single" w:color="auto" w:sz="4" w:space="0"/>
              <w:right w:val="single" w:color="auto" w:sz="4" w:space="0"/>
            </w:tcBorders>
            <w:shd w:val="clear" w:color="auto" w:fill="auto"/>
            <w:vAlign w:val="center"/>
          </w:tcPr>
          <w:p w14:paraId="2DB00F45">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硝酸铵</w:t>
            </w:r>
          </w:p>
        </w:tc>
        <w:tc>
          <w:tcPr>
            <w:tcW w:w="654" w:type="pct"/>
            <w:tcBorders>
              <w:top w:val="nil"/>
              <w:left w:val="nil"/>
              <w:bottom w:val="single" w:color="auto" w:sz="4" w:space="0"/>
              <w:right w:val="single" w:color="auto" w:sz="4" w:space="0"/>
            </w:tcBorders>
            <w:shd w:val="clear" w:color="auto" w:fill="auto"/>
            <w:vAlign w:val="center"/>
          </w:tcPr>
          <w:p w14:paraId="29B82FE1">
            <w:pPr>
              <w:widowControl/>
              <w:jc w:val="center"/>
              <w:rPr>
                <w:rFonts w:cs="宋体" w:asciiTheme="minorEastAsia" w:hAnsiTheme="minorEastAsia" w:eastAsiaTheme="minorEastAsia"/>
                <w:color w:val="000000"/>
                <w:kern w:val="0"/>
                <w:sz w:val="18"/>
                <w:szCs w:val="18"/>
              </w:rPr>
            </w:pPr>
            <w:r>
              <w:rPr>
                <w:sz w:val="18"/>
                <w:szCs w:val="18"/>
              </w:rPr>
              <w:t>——</w:t>
            </w:r>
          </w:p>
        </w:tc>
        <w:tc>
          <w:tcPr>
            <w:tcW w:w="362" w:type="pct"/>
            <w:tcBorders>
              <w:top w:val="nil"/>
              <w:left w:val="nil"/>
              <w:bottom w:val="single" w:color="auto" w:sz="4" w:space="0"/>
              <w:right w:val="single" w:color="auto" w:sz="4" w:space="0"/>
            </w:tcBorders>
            <w:shd w:val="clear" w:color="auto" w:fill="auto"/>
            <w:vAlign w:val="center"/>
          </w:tcPr>
          <w:p w14:paraId="1F02C4B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0222</w:t>
            </w:r>
          </w:p>
        </w:tc>
        <w:tc>
          <w:tcPr>
            <w:tcW w:w="653" w:type="pct"/>
            <w:tcBorders>
              <w:top w:val="nil"/>
              <w:left w:val="nil"/>
              <w:bottom w:val="single" w:color="auto" w:sz="4" w:space="0"/>
              <w:right w:val="single" w:color="auto" w:sz="4" w:space="0"/>
            </w:tcBorders>
            <w:shd w:val="clear" w:color="auto" w:fill="auto"/>
            <w:noWrap/>
            <w:vAlign w:val="center"/>
          </w:tcPr>
          <w:p w14:paraId="3AC3336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6484-52-2</w:t>
            </w:r>
          </w:p>
        </w:tc>
        <w:tc>
          <w:tcPr>
            <w:tcW w:w="1809" w:type="pct"/>
            <w:tcBorders>
              <w:top w:val="nil"/>
              <w:left w:val="nil"/>
              <w:bottom w:val="single" w:color="auto" w:sz="4" w:space="0"/>
              <w:right w:val="single" w:color="auto" w:sz="4" w:space="0"/>
            </w:tcBorders>
            <w:shd w:val="clear" w:color="auto" w:fill="auto"/>
            <w:vAlign w:val="center"/>
          </w:tcPr>
          <w:p w14:paraId="5B4CDE3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急剧加热会发生爆炸；与还原剂、有机物等混与还原剂、有机物等混合可形成爆炸性混物</w:t>
            </w:r>
          </w:p>
        </w:tc>
      </w:tr>
      <w:tr w14:paraId="29B7477C">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71705F4A">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12CBE8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b/>
                <w:color w:val="000000"/>
                <w:kern w:val="0"/>
                <w:sz w:val="18"/>
                <w:szCs w:val="18"/>
              </w:rPr>
              <w:t>硝化纤维素（硝化棉）</w:t>
            </w:r>
            <w:r>
              <w:rPr>
                <w:rFonts w:hint="eastAsia" w:cs="宋体" w:asciiTheme="minorEastAsia" w:hAnsiTheme="minorEastAsia" w:eastAsiaTheme="minorEastAsia"/>
                <w:color w:val="000000"/>
                <w:kern w:val="0"/>
                <w:sz w:val="18"/>
                <w:szCs w:val="18"/>
              </w:rPr>
              <w:t>，干的或湿的按质量含水或酒精少于25%</w:t>
            </w:r>
          </w:p>
        </w:tc>
        <w:tc>
          <w:tcPr>
            <w:tcW w:w="654" w:type="pct"/>
            <w:tcBorders>
              <w:top w:val="nil"/>
              <w:left w:val="nil"/>
              <w:bottom w:val="single" w:color="auto" w:sz="4" w:space="0"/>
              <w:right w:val="single" w:color="auto" w:sz="4" w:space="0"/>
            </w:tcBorders>
            <w:shd w:val="clear" w:color="auto" w:fill="auto"/>
            <w:vAlign w:val="center"/>
          </w:tcPr>
          <w:p w14:paraId="3697E09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12329BD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0340</w:t>
            </w:r>
          </w:p>
        </w:tc>
        <w:tc>
          <w:tcPr>
            <w:tcW w:w="653" w:type="pct"/>
            <w:tcBorders>
              <w:top w:val="nil"/>
              <w:left w:val="nil"/>
              <w:bottom w:val="single" w:color="auto" w:sz="4" w:space="0"/>
              <w:right w:val="single" w:color="auto" w:sz="4" w:space="0"/>
            </w:tcBorders>
            <w:shd w:val="clear" w:color="auto" w:fill="auto"/>
            <w:noWrap/>
            <w:vAlign w:val="center"/>
          </w:tcPr>
          <w:p w14:paraId="748F26A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9004-70-0</w:t>
            </w:r>
          </w:p>
        </w:tc>
        <w:tc>
          <w:tcPr>
            <w:tcW w:w="1809" w:type="pct"/>
            <w:tcBorders>
              <w:top w:val="nil"/>
              <w:left w:val="nil"/>
              <w:bottom w:val="single" w:color="auto" w:sz="4" w:space="0"/>
              <w:right w:val="single" w:color="auto" w:sz="4" w:space="0"/>
            </w:tcBorders>
            <w:shd w:val="clear" w:color="auto" w:fill="auto"/>
            <w:vAlign w:val="center"/>
          </w:tcPr>
          <w:p w14:paraId="2FF5C5C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干燥时能自燃,遇高热、火星有燃烧爆炸的危险</w:t>
            </w:r>
          </w:p>
        </w:tc>
      </w:tr>
      <w:tr w14:paraId="185B741D">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01177D76">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51F95F17">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硝化纤维素（硝化棉），</w:t>
            </w:r>
            <w:r>
              <w:rPr>
                <w:rFonts w:hint="eastAsia" w:cs="宋体" w:asciiTheme="minorEastAsia" w:hAnsiTheme="minorEastAsia" w:eastAsiaTheme="minorEastAsia"/>
                <w:color w:val="000000"/>
                <w:kern w:val="0"/>
                <w:sz w:val="18"/>
                <w:szCs w:val="18"/>
              </w:rPr>
              <w:t>非改性的或增塑的，按质量含增塑剂少于18%</w:t>
            </w:r>
          </w:p>
        </w:tc>
        <w:tc>
          <w:tcPr>
            <w:tcW w:w="654" w:type="pct"/>
            <w:tcBorders>
              <w:top w:val="nil"/>
              <w:left w:val="nil"/>
              <w:bottom w:val="single" w:color="auto" w:sz="4" w:space="0"/>
              <w:right w:val="single" w:color="auto" w:sz="4" w:space="0"/>
            </w:tcBorders>
            <w:shd w:val="clear" w:color="auto" w:fill="auto"/>
            <w:vAlign w:val="center"/>
          </w:tcPr>
          <w:p w14:paraId="2A45649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679F12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0341</w:t>
            </w:r>
          </w:p>
        </w:tc>
        <w:tc>
          <w:tcPr>
            <w:tcW w:w="653" w:type="pct"/>
            <w:tcBorders>
              <w:top w:val="nil"/>
              <w:left w:val="nil"/>
              <w:bottom w:val="single" w:color="auto" w:sz="4" w:space="0"/>
              <w:right w:val="single" w:color="auto" w:sz="4" w:space="0"/>
            </w:tcBorders>
            <w:shd w:val="clear" w:color="auto" w:fill="auto"/>
            <w:noWrap/>
            <w:vAlign w:val="center"/>
          </w:tcPr>
          <w:p w14:paraId="263046C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9004-70-0</w:t>
            </w:r>
          </w:p>
        </w:tc>
        <w:tc>
          <w:tcPr>
            <w:tcW w:w="1809" w:type="pct"/>
            <w:tcBorders>
              <w:top w:val="nil"/>
              <w:left w:val="nil"/>
              <w:bottom w:val="single" w:color="auto" w:sz="4" w:space="0"/>
              <w:right w:val="single" w:color="auto" w:sz="4" w:space="0"/>
            </w:tcBorders>
            <w:shd w:val="clear" w:color="auto" w:fill="auto"/>
            <w:vAlign w:val="center"/>
          </w:tcPr>
          <w:p w14:paraId="330FA2F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干燥时能自燃,遇高热、火星有燃烧爆炸的危险</w:t>
            </w:r>
          </w:p>
        </w:tc>
      </w:tr>
      <w:tr w14:paraId="2468947F">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77A5515E">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6D733ADD">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硝化纤维素（硝化棉），湿的，</w:t>
            </w:r>
            <w:r>
              <w:rPr>
                <w:rFonts w:hint="eastAsia" w:cs="宋体" w:asciiTheme="minorEastAsia" w:hAnsiTheme="minorEastAsia" w:eastAsiaTheme="minorEastAsia"/>
                <w:color w:val="000000"/>
                <w:kern w:val="0"/>
                <w:sz w:val="18"/>
                <w:szCs w:val="18"/>
              </w:rPr>
              <w:t>按质量含酒精不少于25%</w:t>
            </w:r>
          </w:p>
        </w:tc>
        <w:tc>
          <w:tcPr>
            <w:tcW w:w="654" w:type="pct"/>
            <w:tcBorders>
              <w:top w:val="nil"/>
              <w:left w:val="nil"/>
              <w:bottom w:val="single" w:color="auto" w:sz="4" w:space="0"/>
              <w:right w:val="single" w:color="auto" w:sz="4" w:space="0"/>
            </w:tcBorders>
            <w:shd w:val="clear" w:color="auto" w:fill="auto"/>
            <w:vAlign w:val="center"/>
          </w:tcPr>
          <w:p w14:paraId="1CA40E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1BACE26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0342</w:t>
            </w:r>
          </w:p>
        </w:tc>
        <w:tc>
          <w:tcPr>
            <w:tcW w:w="653" w:type="pct"/>
            <w:tcBorders>
              <w:top w:val="nil"/>
              <w:left w:val="nil"/>
              <w:bottom w:val="single" w:color="auto" w:sz="4" w:space="0"/>
              <w:right w:val="single" w:color="auto" w:sz="4" w:space="0"/>
            </w:tcBorders>
            <w:shd w:val="clear" w:color="auto" w:fill="auto"/>
            <w:noWrap/>
            <w:vAlign w:val="center"/>
          </w:tcPr>
          <w:p w14:paraId="621154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9004-70-0</w:t>
            </w:r>
          </w:p>
        </w:tc>
        <w:tc>
          <w:tcPr>
            <w:tcW w:w="1809" w:type="pct"/>
            <w:tcBorders>
              <w:top w:val="nil"/>
              <w:left w:val="nil"/>
              <w:bottom w:val="single" w:color="auto" w:sz="4" w:space="0"/>
              <w:right w:val="single" w:color="auto" w:sz="4" w:space="0"/>
            </w:tcBorders>
            <w:shd w:val="clear" w:color="auto" w:fill="auto"/>
            <w:vAlign w:val="center"/>
          </w:tcPr>
          <w:p w14:paraId="63B257E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干燥时能自燃,遇高热、火星有燃烧爆炸的危险</w:t>
            </w:r>
          </w:p>
        </w:tc>
      </w:tr>
      <w:tr w14:paraId="4387DD3E">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2A42B519">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6B99CE25">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硝化纤维素（硝化棉），增塑的，</w:t>
            </w:r>
            <w:r>
              <w:rPr>
                <w:rFonts w:hint="eastAsia" w:cs="宋体" w:asciiTheme="minorEastAsia" w:hAnsiTheme="minorEastAsia" w:eastAsiaTheme="minorEastAsia"/>
                <w:color w:val="000000"/>
                <w:kern w:val="0"/>
                <w:sz w:val="18"/>
                <w:szCs w:val="18"/>
              </w:rPr>
              <w:t>按质量含增塑剂不少于18%</w:t>
            </w:r>
          </w:p>
        </w:tc>
        <w:tc>
          <w:tcPr>
            <w:tcW w:w="654" w:type="pct"/>
            <w:tcBorders>
              <w:top w:val="nil"/>
              <w:left w:val="nil"/>
              <w:bottom w:val="single" w:color="auto" w:sz="4" w:space="0"/>
              <w:right w:val="single" w:color="auto" w:sz="4" w:space="0"/>
            </w:tcBorders>
            <w:shd w:val="clear" w:color="auto" w:fill="auto"/>
            <w:vAlign w:val="center"/>
          </w:tcPr>
          <w:p w14:paraId="0E4BAF9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3C7EE32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0343</w:t>
            </w:r>
          </w:p>
        </w:tc>
        <w:tc>
          <w:tcPr>
            <w:tcW w:w="653" w:type="pct"/>
            <w:tcBorders>
              <w:top w:val="nil"/>
              <w:left w:val="nil"/>
              <w:bottom w:val="single" w:color="auto" w:sz="4" w:space="0"/>
              <w:right w:val="single" w:color="auto" w:sz="4" w:space="0"/>
            </w:tcBorders>
            <w:shd w:val="clear" w:color="auto" w:fill="auto"/>
            <w:noWrap/>
            <w:vAlign w:val="center"/>
          </w:tcPr>
          <w:p w14:paraId="7E9D6C6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9004-70-0</w:t>
            </w:r>
          </w:p>
        </w:tc>
        <w:tc>
          <w:tcPr>
            <w:tcW w:w="1809" w:type="pct"/>
            <w:tcBorders>
              <w:top w:val="nil"/>
              <w:left w:val="nil"/>
              <w:bottom w:val="single" w:color="auto" w:sz="4" w:space="0"/>
              <w:right w:val="single" w:color="auto" w:sz="4" w:space="0"/>
            </w:tcBorders>
            <w:shd w:val="clear" w:color="auto" w:fill="auto"/>
            <w:vAlign w:val="center"/>
          </w:tcPr>
          <w:p w14:paraId="3340997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干燥时能自燃,遇高热、火星有燃烧爆炸的危险</w:t>
            </w:r>
          </w:p>
        </w:tc>
      </w:tr>
      <w:tr w14:paraId="20C5E1D4">
        <w:tblPrEx>
          <w:tblCellMar>
            <w:top w:w="0" w:type="dxa"/>
            <w:left w:w="108" w:type="dxa"/>
            <w:bottom w:w="0" w:type="dxa"/>
            <w:right w:w="108" w:type="dxa"/>
          </w:tblCellMar>
        </w:tblPrEx>
        <w:trPr>
          <w:trHeight w:val="560" w:hRule="atLeast"/>
        </w:trPr>
        <w:tc>
          <w:tcPr>
            <w:tcW w:w="508" w:type="pct"/>
            <w:vMerge w:val="restart"/>
            <w:tcBorders>
              <w:top w:val="nil"/>
              <w:left w:val="single" w:color="auto" w:sz="4" w:space="0"/>
              <w:right w:val="single" w:color="auto" w:sz="4" w:space="0"/>
            </w:tcBorders>
            <w:shd w:val="clear" w:color="auto" w:fill="auto"/>
            <w:noWrap/>
            <w:vAlign w:val="center"/>
          </w:tcPr>
          <w:p w14:paraId="6B3644F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第2类气体</w:t>
            </w:r>
          </w:p>
        </w:tc>
        <w:tc>
          <w:tcPr>
            <w:tcW w:w="1014" w:type="pct"/>
            <w:tcBorders>
              <w:top w:val="nil"/>
              <w:left w:val="nil"/>
              <w:bottom w:val="single" w:color="auto" w:sz="4" w:space="0"/>
              <w:right w:val="single" w:color="auto" w:sz="4" w:space="0"/>
            </w:tcBorders>
            <w:shd w:val="clear" w:color="auto" w:fill="auto"/>
            <w:vAlign w:val="center"/>
          </w:tcPr>
          <w:p w14:paraId="48C196E8">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石油气，液化的</w:t>
            </w:r>
          </w:p>
        </w:tc>
        <w:tc>
          <w:tcPr>
            <w:tcW w:w="654" w:type="pct"/>
            <w:tcBorders>
              <w:top w:val="nil"/>
              <w:left w:val="nil"/>
              <w:bottom w:val="single" w:color="auto" w:sz="4" w:space="0"/>
              <w:right w:val="single" w:color="auto" w:sz="4" w:space="0"/>
            </w:tcBorders>
            <w:shd w:val="clear" w:color="auto" w:fill="auto"/>
            <w:vAlign w:val="center"/>
          </w:tcPr>
          <w:p w14:paraId="374CEBA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LPG</w:t>
            </w:r>
          </w:p>
        </w:tc>
        <w:tc>
          <w:tcPr>
            <w:tcW w:w="362" w:type="pct"/>
            <w:tcBorders>
              <w:top w:val="nil"/>
              <w:left w:val="nil"/>
              <w:bottom w:val="single" w:color="auto" w:sz="4" w:space="0"/>
              <w:right w:val="single" w:color="auto" w:sz="4" w:space="0"/>
            </w:tcBorders>
            <w:shd w:val="clear" w:color="auto" w:fill="auto"/>
            <w:noWrap/>
            <w:vAlign w:val="center"/>
          </w:tcPr>
          <w:p w14:paraId="6CAA11F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1075</w:t>
            </w:r>
          </w:p>
        </w:tc>
        <w:tc>
          <w:tcPr>
            <w:tcW w:w="653" w:type="pct"/>
            <w:tcBorders>
              <w:top w:val="nil"/>
              <w:left w:val="nil"/>
              <w:bottom w:val="single" w:color="auto" w:sz="4" w:space="0"/>
              <w:right w:val="single" w:color="auto" w:sz="4" w:space="0"/>
            </w:tcBorders>
            <w:shd w:val="clear" w:color="auto" w:fill="auto"/>
            <w:noWrap/>
            <w:vAlign w:val="center"/>
          </w:tcPr>
          <w:p w14:paraId="1DA6945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68476-85-7</w:t>
            </w:r>
          </w:p>
        </w:tc>
        <w:tc>
          <w:tcPr>
            <w:tcW w:w="1809" w:type="pct"/>
            <w:tcBorders>
              <w:top w:val="nil"/>
              <w:left w:val="nil"/>
              <w:bottom w:val="single" w:color="auto" w:sz="4" w:space="0"/>
              <w:right w:val="single" w:color="auto" w:sz="4" w:space="0"/>
            </w:tcBorders>
            <w:shd w:val="clear" w:color="auto" w:fill="auto"/>
            <w:vAlign w:val="center"/>
          </w:tcPr>
          <w:p w14:paraId="3DB3CEE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易燃气体，与空气能形成爆炸性混合物</w:t>
            </w:r>
          </w:p>
        </w:tc>
      </w:tr>
      <w:tr w14:paraId="6587423C">
        <w:tblPrEx>
          <w:tblCellMar>
            <w:top w:w="0" w:type="dxa"/>
            <w:left w:w="108" w:type="dxa"/>
            <w:bottom w:w="0" w:type="dxa"/>
            <w:right w:w="108" w:type="dxa"/>
          </w:tblCellMar>
        </w:tblPrEx>
        <w:trPr>
          <w:trHeight w:val="840" w:hRule="atLeast"/>
        </w:trPr>
        <w:tc>
          <w:tcPr>
            <w:tcW w:w="508" w:type="pct"/>
            <w:vMerge w:val="continue"/>
            <w:tcBorders>
              <w:left w:val="single" w:color="auto" w:sz="4" w:space="0"/>
              <w:right w:val="single" w:color="auto" w:sz="4" w:space="0"/>
            </w:tcBorders>
            <w:shd w:val="clear" w:color="auto" w:fill="auto"/>
            <w:vAlign w:val="center"/>
          </w:tcPr>
          <w:p w14:paraId="336E57E6">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1A9E2E9A">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甲烷，冷冻液体或天然气，冷冻液体，</w:t>
            </w:r>
            <w:r>
              <w:rPr>
                <w:rFonts w:hint="eastAsia" w:cs="宋体" w:asciiTheme="minorEastAsia" w:hAnsiTheme="minorEastAsia" w:eastAsiaTheme="minorEastAsia"/>
                <w:color w:val="000000"/>
                <w:kern w:val="0"/>
                <w:sz w:val="18"/>
                <w:szCs w:val="18"/>
              </w:rPr>
              <w:t>甲烷含量高的</w:t>
            </w:r>
          </w:p>
        </w:tc>
        <w:tc>
          <w:tcPr>
            <w:tcW w:w="654" w:type="pct"/>
            <w:tcBorders>
              <w:top w:val="nil"/>
              <w:left w:val="nil"/>
              <w:bottom w:val="single" w:color="auto" w:sz="4" w:space="0"/>
              <w:right w:val="single" w:color="auto" w:sz="4" w:space="0"/>
            </w:tcBorders>
            <w:shd w:val="clear" w:color="auto" w:fill="auto"/>
            <w:vAlign w:val="center"/>
          </w:tcPr>
          <w:p w14:paraId="17AEE99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LNG</w:t>
            </w:r>
          </w:p>
        </w:tc>
        <w:tc>
          <w:tcPr>
            <w:tcW w:w="362" w:type="pct"/>
            <w:tcBorders>
              <w:top w:val="nil"/>
              <w:left w:val="nil"/>
              <w:bottom w:val="single" w:color="auto" w:sz="4" w:space="0"/>
              <w:right w:val="single" w:color="auto" w:sz="4" w:space="0"/>
            </w:tcBorders>
            <w:shd w:val="clear" w:color="auto" w:fill="auto"/>
            <w:noWrap/>
            <w:vAlign w:val="center"/>
          </w:tcPr>
          <w:p w14:paraId="0C8B0B7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1972</w:t>
            </w:r>
          </w:p>
        </w:tc>
        <w:tc>
          <w:tcPr>
            <w:tcW w:w="653" w:type="pct"/>
            <w:tcBorders>
              <w:top w:val="nil"/>
              <w:left w:val="nil"/>
              <w:bottom w:val="single" w:color="auto" w:sz="4" w:space="0"/>
              <w:right w:val="single" w:color="auto" w:sz="4" w:space="0"/>
            </w:tcBorders>
            <w:shd w:val="clear" w:color="auto" w:fill="auto"/>
            <w:noWrap/>
            <w:vAlign w:val="center"/>
          </w:tcPr>
          <w:p w14:paraId="03F9CB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8006-14-2</w:t>
            </w:r>
          </w:p>
        </w:tc>
        <w:tc>
          <w:tcPr>
            <w:tcW w:w="1809" w:type="pct"/>
            <w:tcBorders>
              <w:top w:val="nil"/>
              <w:left w:val="nil"/>
              <w:bottom w:val="single" w:color="auto" w:sz="4" w:space="0"/>
              <w:right w:val="single" w:color="auto" w:sz="4" w:space="0"/>
            </w:tcBorders>
            <w:shd w:val="clear" w:color="auto" w:fill="auto"/>
            <w:vAlign w:val="center"/>
          </w:tcPr>
          <w:p w14:paraId="2AB6AC4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易燃气体，与空气能形成爆炸性混合物</w:t>
            </w:r>
          </w:p>
        </w:tc>
      </w:tr>
      <w:tr w14:paraId="5F9E9CE4">
        <w:tblPrEx>
          <w:tblCellMar>
            <w:top w:w="0" w:type="dxa"/>
            <w:left w:w="108" w:type="dxa"/>
            <w:bottom w:w="0" w:type="dxa"/>
            <w:right w:w="108" w:type="dxa"/>
          </w:tblCellMar>
        </w:tblPrEx>
        <w:trPr>
          <w:trHeight w:val="1131" w:hRule="atLeast"/>
        </w:trPr>
        <w:tc>
          <w:tcPr>
            <w:tcW w:w="508" w:type="pct"/>
            <w:vMerge w:val="continue"/>
            <w:tcBorders>
              <w:left w:val="single" w:color="auto" w:sz="4" w:space="0"/>
              <w:bottom w:val="nil"/>
              <w:right w:val="single" w:color="auto" w:sz="4" w:space="0"/>
            </w:tcBorders>
            <w:shd w:val="clear" w:color="auto" w:fill="auto"/>
            <w:vAlign w:val="center"/>
          </w:tcPr>
          <w:p w14:paraId="40170E84">
            <w:pPr>
              <w:widowControl/>
              <w:jc w:val="left"/>
              <w:rPr>
                <w:rFonts w:cs="宋体" w:asciiTheme="minorEastAsia" w:hAnsiTheme="minorEastAsia" w:eastAsiaTheme="minorEastAsia"/>
                <w:color w:val="000000"/>
                <w:kern w:val="0"/>
                <w:sz w:val="18"/>
                <w:szCs w:val="18"/>
              </w:rPr>
            </w:pPr>
          </w:p>
        </w:tc>
        <w:tc>
          <w:tcPr>
            <w:tcW w:w="1014" w:type="pct"/>
            <w:tcBorders>
              <w:top w:val="nil"/>
              <w:left w:val="single" w:color="auto" w:sz="4" w:space="0"/>
              <w:bottom w:val="single" w:color="auto" w:sz="4" w:space="0"/>
              <w:right w:val="single" w:color="auto" w:sz="4" w:space="0"/>
            </w:tcBorders>
            <w:shd w:val="clear" w:color="auto" w:fill="auto"/>
            <w:vAlign w:val="center"/>
          </w:tcPr>
          <w:p w14:paraId="43B00015">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环氧乙烷，或含有氮的环氧乙烷，</w:t>
            </w:r>
            <w:r>
              <w:rPr>
                <w:rFonts w:hint="eastAsia" w:cs="宋体" w:asciiTheme="minorEastAsia" w:hAnsiTheme="minorEastAsia" w:eastAsiaTheme="minorEastAsia"/>
                <w:color w:val="000000"/>
                <w:kern w:val="0"/>
                <w:sz w:val="18"/>
                <w:szCs w:val="18"/>
              </w:rPr>
              <w:t>在50℃时最高总压力为1MPa</w:t>
            </w:r>
          </w:p>
        </w:tc>
        <w:tc>
          <w:tcPr>
            <w:tcW w:w="654" w:type="pct"/>
            <w:tcBorders>
              <w:top w:val="nil"/>
              <w:left w:val="single" w:color="auto" w:sz="4" w:space="0"/>
              <w:bottom w:val="single" w:color="auto" w:sz="4" w:space="0"/>
              <w:right w:val="single" w:color="auto" w:sz="4" w:space="0"/>
            </w:tcBorders>
            <w:shd w:val="clear" w:color="auto" w:fill="auto"/>
            <w:vAlign w:val="center"/>
          </w:tcPr>
          <w:p w14:paraId="6672322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氧化乙烯</w:t>
            </w:r>
          </w:p>
        </w:tc>
        <w:tc>
          <w:tcPr>
            <w:tcW w:w="362" w:type="pct"/>
            <w:tcBorders>
              <w:top w:val="nil"/>
              <w:left w:val="single" w:color="auto" w:sz="4" w:space="0"/>
              <w:bottom w:val="single" w:color="auto" w:sz="4" w:space="0"/>
              <w:right w:val="single" w:color="auto" w:sz="4" w:space="0"/>
            </w:tcBorders>
            <w:shd w:val="clear" w:color="auto" w:fill="auto"/>
            <w:noWrap/>
            <w:vAlign w:val="center"/>
          </w:tcPr>
          <w:p w14:paraId="626D70C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1040</w:t>
            </w:r>
          </w:p>
        </w:tc>
        <w:tc>
          <w:tcPr>
            <w:tcW w:w="653" w:type="pct"/>
            <w:tcBorders>
              <w:top w:val="nil"/>
              <w:left w:val="single" w:color="auto" w:sz="4" w:space="0"/>
              <w:bottom w:val="single" w:color="auto" w:sz="4" w:space="0"/>
              <w:right w:val="single" w:color="auto" w:sz="4" w:space="0"/>
            </w:tcBorders>
            <w:shd w:val="clear" w:color="auto" w:fill="auto"/>
            <w:noWrap/>
            <w:vAlign w:val="center"/>
          </w:tcPr>
          <w:p w14:paraId="4AAC6AD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75-21-8</w:t>
            </w:r>
          </w:p>
        </w:tc>
        <w:tc>
          <w:tcPr>
            <w:tcW w:w="1809" w:type="pct"/>
            <w:tcBorders>
              <w:top w:val="nil"/>
              <w:left w:val="single" w:color="auto" w:sz="4" w:space="0"/>
              <w:bottom w:val="single" w:color="auto" w:sz="4" w:space="0"/>
              <w:right w:val="single" w:color="auto" w:sz="4" w:space="0"/>
            </w:tcBorders>
            <w:shd w:val="clear" w:color="auto" w:fill="auto"/>
            <w:vAlign w:val="center"/>
          </w:tcPr>
          <w:p w14:paraId="257E41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易燃气体，与空气能形成爆炸性混合物，加热时剧烈分解，有着火和爆炸危险</w:t>
            </w:r>
          </w:p>
        </w:tc>
      </w:tr>
      <w:tr w14:paraId="2313907E">
        <w:tblPrEx>
          <w:tblCellMar>
            <w:top w:w="0" w:type="dxa"/>
            <w:left w:w="108" w:type="dxa"/>
            <w:bottom w:w="0" w:type="dxa"/>
            <w:right w:w="108" w:type="dxa"/>
          </w:tblCellMar>
        </w:tblPrEx>
        <w:trPr>
          <w:trHeight w:val="840" w:hRule="atLeast"/>
        </w:trPr>
        <w:tc>
          <w:tcPr>
            <w:tcW w:w="508" w:type="pct"/>
            <w:vMerge w:val="continue"/>
            <w:tcBorders>
              <w:left w:val="single" w:color="auto" w:sz="4" w:space="0"/>
              <w:right w:val="single" w:color="auto" w:sz="4" w:space="0"/>
            </w:tcBorders>
            <w:shd w:val="clear" w:color="auto" w:fill="auto"/>
            <w:vAlign w:val="center"/>
          </w:tcPr>
          <w:p w14:paraId="5BDDD3CD">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31CEB582">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乙烯基氯（氯乙烯），稳定的</w:t>
            </w:r>
          </w:p>
        </w:tc>
        <w:tc>
          <w:tcPr>
            <w:tcW w:w="654" w:type="pct"/>
            <w:tcBorders>
              <w:top w:val="nil"/>
              <w:left w:val="nil"/>
              <w:bottom w:val="single" w:color="auto" w:sz="4" w:space="0"/>
              <w:right w:val="single" w:color="auto" w:sz="4" w:space="0"/>
            </w:tcBorders>
            <w:shd w:val="clear" w:color="auto" w:fill="auto"/>
            <w:vAlign w:val="center"/>
          </w:tcPr>
          <w:p w14:paraId="769A809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乙烯基氯</w:t>
            </w:r>
          </w:p>
        </w:tc>
        <w:tc>
          <w:tcPr>
            <w:tcW w:w="362" w:type="pct"/>
            <w:tcBorders>
              <w:top w:val="nil"/>
              <w:left w:val="nil"/>
              <w:bottom w:val="single" w:color="auto" w:sz="4" w:space="0"/>
              <w:right w:val="single" w:color="auto" w:sz="4" w:space="0"/>
            </w:tcBorders>
            <w:shd w:val="clear" w:color="auto" w:fill="auto"/>
            <w:noWrap/>
            <w:vAlign w:val="center"/>
          </w:tcPr>
          <w:p w14:paraId="7A47CFA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1086</w:t>
            </w:r>
          </w:p>
        </w:tc>
        <w:tc>
          <w:tcPr>
            <w:tcW w:w="653" w:type="pct"/>
            <w:tcBorders>
              <w:top w:val="nil"/>
              <w:left w:val="nil"/>
              <w:bottom w:val="single" w:color="auto" w:sz="4" w:space="0"/>
              <w:right w:val="single" w:color="auto" w:sz="4" w:space="0"/>
            </w:tcBorders>
            <w:shd w:val="clear" w:color="auto" w:fill="auto"/>
            <w:noWrap/>
            <w:vAlign w:val="center"/>
          </w:tcPr>
          <w:p w14:paraId="7326F478">
            <w:pPr>
              <w:widowControl/>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75-01-4</w:t>
            </w:r>
          </w:p>
        </w:tc>
        <w:tc>
          <w:tcPr>
            <w:tcW w:w="1809" w:type="pct"/>
            <w:tcBorders>
              <w:top w:val="nil"/>
              <w:left w:val="nil"/>
              <w:bottom w:val="single" w:color="auto" w:sz="4" w:space="0"/>
              <w:right w:val="single" w:color="auto" w:sz="4" w:space="0"/>
            </w:tcBorders>
            <w:shd w:val="clear" w:color="auto" w:fill="auto"/>
            <w:vAlign w:val="center"/>
          </w:tcPr>
          <w:p w14:paraId="3FBD3A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易燃气体，与空气能形成爆炸性混合物；火场温度下易发生危险的聚合反应</w:t>
            </w:r>
          </w:p>
        </w:tc>
      </w:tr>
      <w:tr w14:paraId="09FAB1B7">
        <w:tblPrEx>
          <w:tblCellMar>
            <w:top w:w="0" w:type="dxa"/>
            <w:left w:w="108" w:type="dxa"/>
            <w:bottom w:w="0" w:type="dxa"/>
            <w:right w:w="108" w:type="dxa"/>
          </w:tblCellMar>
        </w:tblPrEx>
        <w:trPr>
          <w:trHeight w:val="560" w:hRule="atLeast"/>
        </w:trPr>
        <w:tc>
          <w:tcPr>
            <w:tcW w:w="508" w:type="pct"/>
            <w:vMerge w:val="continue"/>
            <w:tcBorders>
              <w:left w:val="single" w:color="auto" w:sz="4" w:space="0"/>
              <w:right w:val="single" w:color="auto" w:sz="4" w:space="0"/>
            </w:tcBorders>
            <w:shd w:val="clear" w:color="auto" w:fill="auto"/>
            <w:vAlign w:val="center"/>
          </w:tcPr>
          <w:p w14:paraId="317DCBBF">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noWrap/>
            <w:vAlign w:val="center"/>
          </w:tcPr>
          <w:p w14:paraId="4E2A2EC6">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二甲醚</w:t>
            </w:r>
          </w:p>
        </w:tc>
        <w:tc>
          <w:tcPr>
            <w:tcW w:w="654" w:type="pct"/>
            <w:tcBorders>
              <w:top w:val="nil"/>
              <w:left w:val="nil"/>
              <w:bottom w:val="single" w:color="auto" w:sz="4" w:space="0"/>
              <w:right w:val="single" w:color="auto" w:sz="4" w:space="0"/>
            </w:tcBorders>
            <w:shd w:val="clear" w:color="auto" w:fill="auto"/>
            <w:vAlign w:val="center"/>
          </w:tcPr>
          <w:p w14:paraId="42ED03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甲醚</w:t>
            </w:r>
          </w:p>
        </w:tc>
        <w:tc>
          <w:tcPr>
            <w:tcW w:w="362" w:type="pct"/>
            <w:tcBorders>
              <w:top w:val="nil"/>
              <w:left w:val="nil"/>
              <w:bottom w:val="single" w:color="auto" w:sz="4" w:space="0"/>
              <w:right w:val="single" w:color="auto" w:sz="4" w:space="0"/>
            </w:tcBorders>
            <w:shd w:val="clear" w:color="auto" w:fill="auto"/>
            <w:noWrap/>
            <w:vAlign w:val="center"/>
          </w:tcPr>
          <w:p w14:paraId="152EC56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1033</w:t>
            </w:r>
          </w:p>
        </w:tc>
        <w:tc>
          <w:tcPr>
            <w:tcW w:w="653" w:type="pct"/>
            <w:tcBorders>
              <w:top w:val="nil"/>
              <w:left w:val="nil"/>
              <w:bottom w:val="single" w:color="auto" w:sz="4" w:space="0"/>
              <w:right w:val="single" w:color="auto" w:sz="4" w:space="0"/>
            </w:tcBorders>
            <w:shd w:val="clear" w:color="auto" w:fill="auto"/>
            <w:vAlign w:val="center"/>
          </w:tcPr>
          <w:p w14:paraId="13329E7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115-10-6</w:t>
            </w:r>
          </w:p>
        </w:tc>
        <w:tc>
          <w:tcPr>
            <w:tcW w:w="1809" w:type="pct"/>
            <w:tcBorders>
              <w:top w:val="nil"/>
              <w:left w:val="nil"/>
              <w:bottom w:val="single" w:color="auto" w:sz="4" w:space="0"/>
              <w:right w:val="single" w:color="auto" w:sz="4" w:space="0"/>
            </w:tcBorders>
            <w:shd w:val="clear" w:color="auto" w:fill="auto"/>
            <w:vAlign w:val="center"/>
          </w:tcPr>
          <w:p w14:paraId="4DB33E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易燃气体，与空气能形成爆炸性混合物</w:t>
            </w:r>
          </w:p>
        </w:tc>
      </w:tr>
      <w:tr w14:paraId="54F11E37">
        <w:tblPrEx>
          <w:tblCellMar>
            <w:top w:w="0" w:type="dxa"/>
            <w:left w:w="108" w:type="dxa"/>
            <w:bottom w:w="0" w:type="dxa"/>
            <w:right w:w="108" w:type="dxa"/>
          </w:tblCellMar>
        </w:tblPrEx>
        <w:trPr>
          <w:trHeight w:val="312" w:hRule="atLeast"/>
        </w:trPr>
        <w:tc>
          <w:tcPr>
            <w:tcW w:w="508" w:type="pct"/>
            <w:vMerge w:val="continue"/>
            <w:tcBorders>
              <w:left w:val="single" w:color="auto" w:sz="4" w:space="0"/>
              <w:right w:val="single" w:color="auto" w:sz="4" w:space="0"/>
            </w:tcBorders>
            <w:shd w:val="clear" w:color="auto" w:fill="auto"/>
            <w:vAlign w:val="center"/>
          </w:tcPr>
          <w:p w14:paraId="3ADACBFA">
            <w:pPr>
              <w:widowControl/>
              <w:jc w:val="left"/>
              <w:rPr>
                <w:rFonts w:cs="宋体" w:asciiTheme="minorEastAsia" w:hAnsiTheme="minorEastAsia" w:eastAsiaTheme="minorEastAsia"/>
                <w:color w:val="000000"/>
                <w:kern w:val="0"/>
                <w:sz w:val="18"/>
                <w:szCs w:val="18"/>
              </w:rPr>
            </w:pPr>
          </w:p>
        </w:tc>
        <w:tc>
          <w:tcPr>
            <w:tcW w:w="1014" w:type="pct"/>
            <w:tcBorders>
              <w:top w:val="nil"/>
              <w:left w:val="single" w:color="auto" w:sz="4" w:space="0"/>
              <w:bottom w:val="single" w:color="auto" w:sz="4" w:space="0"/>
              <w:right w:val="single" w:color="auto" w:sz="4" w:space="0"/>
            </w:tcBorders>
            <w:shd w:val="clear" w:color="auto" w:fill="auto"/>
            <w:noWrap/>
            <w:vAlign w:val="center"/>
          </w:tcPr>
          <w:p w14:paraId="4CF91B6B">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氯气</w:t>
            </w:r>
          </w:p>
        </w:tc>
        <w:tc>
          <w:tcPr>
            <w:tcW w:w="654" w:type="pct"/>
            <w:tcBorders>
              <w:top w:val="nil"/>
              <w:left w:val="single" w:color="auto" w:sz="4" w:space="0"/>
              <w:bottom w:val="single" w:color="auto" w:sz="4" w:space="0"/>
              <w:right w:val="single" w:color="auto" w:sz="4" w:space="0"/>
            </w:tcBorders>
            <w:shd w:val="clear" w:color="auto" w:fill="auto"/>
            <w:vAlign w:val="center"/>
          </w:tcPr>
          <w:p w14:paraId="584EFAB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液氯、氯气</w:t>
            </w:r>
          </w:p>
        </w:tc>
        <w:tc>
          <w:tcPr>
            <w:tcW w:w="362" w:type="pct"/>
            <w:tcBorders>
              <w:top w:val="nil"/>
              <w:left w:val="single" w:color="auto" w:sz="4" w:space="0"/>
              <w:bottom w:val="single" w:color="auto" w:sz="4" w:space="0"/>
              <w:right w:val="single" w:color="auto" w:sz="4" w:space="0"/>
            </w:tcBorders>
            <w:shd w:val="clear" w:color="auto" w:fill="auto"/>
            <w:noWrap/>
            <w:vAlign w:val="center"/>
          </w:tcPr>
          <w:p w14:paraId="12BFAE6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1017</w:t>
            </w:r>
          </w:p>
        </w:tc>
        <w:tc>
          <w:tcPr>
            <w:tcW w:w="653" w:type="pct"/>
            <w:tcBorders>
              <w:top w:val="nil"/>
              <w:left w:val="single" w:color="auto" w:sz="4" w:space="0"/>
              <w:bottom w:val="single" w:color="auto" w:sz="4" w:space="0"/>
              <w:right w:val="single" w:color="auto" w:sz="4" w:space="0"/>
            </w:tcBorders>
            <w:shd w:val="clear" w:color="auto" w:fill="auto"/>
            <w:noWrap/>
            <w:vAlign w:val="center"/>
          </w:tcPr>
          <w:p w14:paraId="32FD3E0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7782-50-5</w:t>
            </w:r>
          </w:p>
        </w:tc>
        <w:tc>
          <w:tcPr>
            <w:tcW w:w="1809" w:type="pct"/>
            <w:tcBorders>
              <w:top w:val="nil"/>
              <w:left w:val="single" w:color="auto" w:sz="4" w:space="0"/>
              <w:bottom w:val="single" w:color="auto" w:sz="4" w:space="0"/>
              <w:right w:val="single" w:color="auto" w:sz="4" w:space="0"/>
            </w:tcBorders>
            <w:shd w:val="clear" w:color="auto" w:fill="auto"/>
            <w:vAlign w:val="center"/>
          </w:tcPr>
          <w:p w14:paraId="187E012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剧毒气体，吸入可致死</w:t>
            </w:r>
          </w:p>
        </w:tc>
      </w:tr>
      <w:tr w14:paraId="2D037F44">
        <w:tblPrEx>
          <w:tblCellMar>
            <w:top w:w="0" w:type="dxa"/>
            <w:left w:w="108" w:type="dxa"/>
            <w:bottom w:w="0" w:type="dxa"/>
            <w:right w:w="108" w:type="dxa"/>
          </w:tblCellMar>
        </w:tblPrEx>
        <w:trPr>
          <w:trHeight w:val="624" w:hRule="atLeast"/>
        </w:trPr>
        <w:tc>
          <w:tcPr>
            <w:tcW w:w="508" w:type="pct"/>
            <w:vMerge w:val="continue"/>
            <w:tcBorders>
              <w:left w:val="single" w:color="auto" w:sz="4" w:space="0"/>
              <w:bottom w:val="single" w:color="auto" w:sz="4" w:space="0"/>
              <w:right w:val="single" w:color="auto" w:sz="4" w:space="0"/>
            </w:tcBorders>
            <w:shd w:val="clear" w:color="auto" w:fill="auto"/>
            <w:vAlign w:val="center"/>
          </w:tcPr>
          <w:p w14:paraId="6B375477">
            <w:pPr>
              <w:widowControl/>
              <w:jc w:val="left"/>
              <w:rPr>
                <w:rFonts w:cs="宋体" w:asciiTheme="minorEastAsia" w:hAnsiTheme="minorEastAsia" w:eastAsiaTheme="minorEastAsia"/>
                <w:color w:val="000000"/>
                <w:kern w:val="0"/>
                <w:sz w:val="18"/>
                <w:szCs w:val="18"/>
              </w:rPr>
            </w:pPr>
          </w:p>
        </w:tc>
        <w:tc>
          <w:tcPr>
            <w:tcW w:w="1014" w:type="pct"/>
            <w:tcBorders>
              <w:top w:val="nil"/>
              <w:left w:val="single" w:color="auto" w:sz="4" w:space="0"/>
              <w:bottom w:val="single" w:color="auto" w:sz="4" w:space="0"/>
              <w:right w:val="single" w:color="auto" w:sz="4" w:space="0"/>
            </w:tcBorders>
            <w:shd w:val="clear" w:color="auto" w:fill="auto"/>
            <w:noWrap/>
            <w:vAlign w:val="center"/>
          </w:tcPr>
          <w:p w14:paraId="3C71DD02">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氨,无水的</w:t>
            </w:r>
          </w:p>
        </w:tc>
        <w:tc>
          <w:tcPr>
            <w:tcW w:w="654" w:type="pct"/>
            <w:tcBorders>
              <w:top w:val="nil"/>
              <w:left w:val="single" w:color="auto" w:sz="4" w:space="0"/>
              <w:bottom w:val="single" w:color="auto" w:sz="4" w:space="0"/>
              <w:right w:val="single" w:color="auto" w:sz="4" w:space="0"/>
            </w:tcBorders>
            <w:shd w:val="clear" w:color="auto" w:fill="auto"/>
            <w:vAlign w:val="center"/>
          </w:tcPr>
          <w:p w14:paraId="49ED33F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液氨、氨气</w:t>
            </w:r>
          </w:p>
        </w:tc>
        <w:tc>
          <w:tcPr>
            <w:tcW w:w="362" w:type="pct"/>
            <w:tcBorders>
              <w:top w:val="nil"/>
              <w:left w:val="single" w:color="auto" w:sz="4" w:space="0"/>
              <w:bottom w:val="single" w:color="auto" w:sz="4" w:space="0"/>
              <w:right w:val="single" w:color="auto" w:sz="4" w:space="0"/>
            </w:tcBorders>
            <w:shd w:val="clear" w:color="auto" w:fill="auto"/>
            <w:noWrap/>
            <w:vAlign w:val="center"/>
          </w:tcPr>
          <w:p w14:paraId="5908141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1005</w:t>
            </w:r>
          </w:p>
        </w:tc>
        <w:tc>
          <w:tcPr>
            <w:tcW w:w="653" w:type="pct"/>
            <w:tcBorders>
              <w:top w:val="nil"/>
              <w:left w:val="single" w:color="auto" w:sz="4" w:space="0"/>
              <w:bottom w:val="single" w:color="auto" w:sz="4" w:space="0"/>
              <w:right w:val="single" w:color="auto" w:sz="4" w:space="0"/>
            </w:tcBorders>
            <w:shd w:val="clear" w:color="auto" w:fill="auto"/>
            <w:noWrap/>
            <w:vAlign w:val="center"/>
          </w:tcPr>
          <w:p w14:paraId="3E6065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7664-41-7</w:t>
            </w:r>
          </w:p>
        </w:tc>
        <w:tc>
          <w:tcPr>
            <w:tcW w:w="1809" w:type="pct"/>
            <w:tcBorders>
              <w:top w:val="nil"/>
              <w:left w:val="single" w:color="auto" w:sz="4" w:space="0"/>
              <w:bottom w:val="single" w:color="auto" w:sz="4" w:space="0"/>
              <w:right w:val="single" w:color="auto" w:sz="4" w:space="0"/>
            </w:tcBorders>
            <w:shd w:val="clear" w:color="auto" w:fill="auto"/>
            <w:vAlign w:val="center"/>
          </w:tcPr>
          <w:p w14:paraId="2099F3B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有毒气体，吸入可引起中毒性肺气肿；与空气能形成爆炸性混合物</w:t>
            </w:r>
          </w:p>
        </w:tc>
      </w:tr>
    </w:tbl>
    <w:p w14:paraId="2946413C">
      <w:pPr>
        <w:pStyle w:val="7"/>
      </w:pPr>
    </w:p>
    <w:p w14:paraId="6F63FFB1">
      <w:pPr>
        <w:pStyle w:val="7"/>
      </w:pPr>
    </w:p>
    <w:p w14:paraId="1B05EDB1">
      <w:pPr>
        <w:spacing w:line="360" w:lineRule="auto"/>
        <w:ind w:firstLine="211"/>
        <w:jc w:val="center"/>
        <w:rPr>
          <w:rFonts w:ascii="黑体" w:hAnsi="黑体" w:eastAsia="黑体"/>
          <w:b/>
          <w:szCs w:val="21"/>
        </w:rPr>
      </w:pPr>
      <w:r>
        <w:rPr>
          <w:rFonts w:hint="eastAsia" w:ascii="黑体" w:hAnsi="黑体" w:eastAsia="黑体"/>
          <w:b/>
          <w:szCs w:val="21"/>
        </w:rPr>
        <w:t>表A.1 特别管控危险化学品目录</w:t>
      </w:r>
      <w:r>
        <w:rPr>
          <w:rFonts w:hint="eastAsia" w:ascii="宋体" w:hAnsi="宋体"/>
          <w:b/>
          <w:szCs w:val="21"/>
        </w:rPr>
        <w:t>（续）</w:t>
      </w:r>
    </w:p>
    <w:tbl>
      <w:tblPr>
        <w:tblStyle w:val="16"/>
        <w:tblW w:w="5739" w:type="pct"/>
        <w:tblInd w:w="-601" w:type="dxa"/>
        <w:tblLayout w:type="fixed"/>
        <w:tblCellMar>
          <w:top w:w="0" w:type="dxa"/>
          <w:left w:w="108" w:type="dxa"/>
          <w:bottom w:w="0" w:type="dxa"/>
          <w:right w:w="108" w:type="dxa"/>
        </w:tblCellMar>
      </w:tblPr>
      <w:tblGrid>
        <w:gridCol w:w="993"/>
        <w:gridCol w:w="1984"/>
        <w:gridCol w:w="1278"/>
        <w:gridCol w:w="708"/>
        <w:gridCol w:w="1278"/>
        <w:gridCol w:w="3541"/>
      </w:tblGrid>
      <w:tr w14:paraId="5B72A07C">
        <w:tblPrEx>
          <w:tblCellMar>
            <w:top w:w="0" w:type="dxa"/>
            <w:left w:w="108" w:type="dxa"/>
            <w:bottom w:w="0" w:type="dxa"/>
            <w:right w:w="108" w:type="dxa"/>
          </w:tblCellMar>
        </w:tblPrEx>
        <w:trPr>
          <w:trHeight w:val="570"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75FE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类别</w:t>
            </w:r>
          </w:p>
        </w:tc>
        <w:tc>
          <w:tcPr>
            <w:tcW w:w="1014" w:type="pct"/>
            <w:tcBorders>
              <w:top w:val="single" w:color="auto" w:sz="4" w:space="0"/>
              <w:left w:val="nil"/>
              <w:bottom w:val="single" w:color="auto" w:sz="4" w:space="0"/>
              <w:right w:val="single" w:color="auto" w:sz="4" w:space="0"/>
            </w:tcBorders>
            <w:shd w:val="clear" w:color="auto" w:fill="auto"/>
            <w:noWrap/>
            <w:vAlign w:val="center"/>
          </w:tcPr>
          <w:p w14:paraId="68301805">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中文名称和描述</w:t>
            </w:r>
          </w:p>
        </w:tc>
        <w:tc>
          <w:tcPr>
            <w:tcW w:w="653" w:type="pct"/>
            <w:tcBorders>
              <w:top w:val="single" w:color="auto" w:sz="4" w:space="0"/>
              <w:left w:val="nil"/>
              <w:bottom w:val="single" w:color="auto" w:sz="4" w:space="0"/>
              <w:right w:val="single" w:color="auto" w:sz="4" w:space="0"/>
            </w:tcBorders>
            <w:shd w:val="clear" w:color="auto" w:fill="auto"/>
            <w:vAlign w:val="center"/>
          </w:tcPr>
          <w:p w14:paraId="373DC32A">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别名</w:t>
            </w:r>
          </w:p>
        </w:tc>
        <w:tc>
          <w:tcPr>
            <w:tcW w:w="362" w:type="pct"/>
            <w:tcBorders>
              <w:top w:val="single" w:color="auto" w:sz="4" w:space="0"/>
              <w:left w:val="nil"/>
              <w:bottom w:val="single" w:color="auto" w:sz="4" w:space="0"/>
              <w:right w:val="single" w:color="auto" w:sz="4" w:space="0"/>
            </w:tcBorders>
            <w:shd w:val="clear" w:color="auto" w:fill="auto"/>
            <w:vAlign w:val="center"/>
          </w:tcPr>
          <w:p w14:paraId="78B4E4F2">
            <w:pPr>
              <w:widowControl/>
              <w:jc w:val="center"/>
              <w:rPr>
                <w:rFonts w:ascii="宋体" w:hAnsi="宋体" w:cs="宋体"/>
                <w:b/>
                <w:color w:val="000000"/>
                <w:kern w:val="0"/>
                <w:sz w:val="18"/>
                <w:szCs w:val="18"/>
              </w:rPr>
            </w:pPr>
            <w:r>
              <w:rPr>
                <w:rFonts w:ascii="宋体" w:hAnsi="宋体" w:cs="宋体"/>
                <w:b/>
                <w:color w:val="000000"/>
                <w:kern w:val="0"/>
                <w:sz w:val="18"/>
                <w:szCs w:val="18"/>
              </w:rPr>
              <w:t>UN编号</w:t>
            </w:r>
          </w:p>
        </w:tc>
        <w:tc>
          <w:tcPr>
            <w:tcW w:w="653" w:type="pct"/>
            <w:tcBorders>
              <w:top w:val="single" w:color="auto" w:sz="4" w:space="0"/>
              <w:left w:val="nil"/>
              <w:bottom w:val="single" w:color="auto" w:sz="4" w:space="0"/>
              <w:right w:val="single" w:color="auto" w:sz="4" w:space="0"/>
            </w:tcBorders>
            <w:shd w:val="clear" w:color="auto" w:fill="auto"/>
            <w:noWrap/>
            <w:vAlign w:val="center"/>
          </w:tcPr>
          <w:p w14:paraId="4193C966">
            <w:pPr>
              <w:widowControl/>
              <w:jc w:val="center"/>
              <w:rPr>
                <w:rFonts w:ascii="宋体" w:hAnsi="宋体" w:cs="宋体"/>
                <w:b/>
                <w:color w:val="000000"/>
                <w:kern w:val="0"/>
                <w:sz w:val="18"/>
                <w:szCs w:val="18"/>
              </w:rPr>
            </w:pPr>
            <w:r>
              <w:rPr>
                <w:rFonts w:ascii="宋体" w:hAnsi="宋体" w:cs="宋体"/>
                <w:b/>
                <w:color w:val="000000"/>
                <w:kern w:val="0"/>
                <w:sz w:val="18"/>
                <w:szCs w:val="18"/>
              </w:rPr>
              <w:t>CAS号</w:t>
            </w:r>
          </w:p>
        </w:tc>
        <w:tc>
          <w:tcPr>
            <w:tcW w:w="1810" w:type="pct"/>
            <w:tcBorders>
              <w:top w:val="single" w:color="auto" w:sz="4" w:space="0"/>
              <w:left w:val="nil"/>
              <w:bottom w:val="single" w:color="auto" w:sz="4" w:space="0"/>
              <w:right w:val="single" w:color="auto" w:sz="4" w:space="0"/>
            </w:tcBorders>
            <w:shd w:val="clear" w:color="auto" w:fill="auto"/>
            <w:vAlign w:val="center"/>
          </w:tcPr>
          <w:p w14:paraId="7EFE186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主要危险性</w:t>
            </w:r>
          </w:p>
        </w:tc>
      </w:tr>
      <w:tr w14:paraId="63EA65C0">
        <w:tblPrEx>
          <w:tblCellMar>
            <w:top w:w="0" w:type="dxa"/>
            <w:left w:w="108" w:type="dxa"/>
            <w:bottom w:w="0" w:type="dxa"/>
            <w:right w:w="108" w:type="dxa"/>
          </w:tblCellMar>
        </w:tblPrEx>
        <w:trPr>
          <w:trHeight w:val="560" w:hRule="atLeast"/>
        </w:trPr>
        <w:tc>
          <w:tcPr>
            <w:tcW w:w="508" w:type="pct"/>
            <w:vMerge w:val="restart"/>
            <w:tcBorders>
              <w:top w:val="nil"/>
              <w:left w:val="single" w:color="auto" w:sz="4" w:space="0"/>
              <w:bottom w:val="single" w:color="auto" w:sz="4" w:space="0"/>
              <w:right w:val="single" w:color="auto" w:sz="4" w:space="0"/>
            </w:tcBorders>
            <w:shd w:val="clear" w:color="auto" w:fill="auto"/>
            <w:vAlign w:val="center"/>
          </w:tcPr>
          <w:p w14:paraId="5FDEAB69">
            <w:pPr>
              <w:widowControl/>
              <w:jc w:val="center"/>
              <w:rPr>
                <w:rFonts w:ascii="宋体" w:hAnsi="宋体" w:cs="宋体"/>
                <w:color w:val="000000"/>
                <w:kern w:val="0"/>
                <w:sz w:val="18"/>
                <w:szCs w:val="18"/>
              </w:rPr>
            </w:pPr>
            <w:r>
              <w:rPr>
                <w:rFonts w:hint="eastAsia" w:ascii="宋体" w:hAnsi="宋体" w:cs="宋体"/>
                <w:color w:val="000000"/>
                <w:kern w:val="0"/>
                <w:sz w:val="18"/>
                <w:szCs w:val="18"/>
              </w:rPr>
              <w:t>第3类易燃液体</w:t>
            </w:r>
          </w:p>
        </w:tc>
        <w:tc>
          <w:tcPr>
            <w:tcW w:w="1014" w:type="pct"/>
            <w:tcBorders>
              <w:top w:val="nil"/>
              <w:left w:val="nil"/>
              <w:bottom w:val="single" w:color="auto" w:sz="4" w:space="0"/>
              <w:right w:val="single" w:color="auto" w:sz="4" w:space="0"/>
            </w:tcBorders>
            <w:shd w:val="clear" w:color="auto" w:fill="auto"/>
            <w:vAlign w:val="center"/>
          </w:tcPr>
          <w:p w14:paraId="0377506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车用汽油或汽油</w:t>
            </w:r>
          </w:p>
        </w:tc>
        <w:tc>
          <w:tcPr>
            <w:tcW w:w="653" w:type="pct"/>
            <w:tcBorders>
              <w:top w:val="nil"/>
              <w:left w:val="nil"/>
              <w:bottom w:val="single" w:color="auto" w:sz="4" w:space="0"/>
              <w:right w:val="single" w:color="auto" w:sz="4" w:space="0"/>
            </w:tcBorders>
            <w:shd w:val="clear" w:color="auto" w:fill="auto"/>
            <w:vAlign w:val="center"/>
          </w:tcPr>
          <w:p w14:paraId="13259CB9">
            <w:pPr>
              <w:widowControl/>
              <w:jc w:val="center"/>
              <w:rPr>
                <w:rFonts w:ascii="宋体" w:hAnsi="宋体" w:cs="宋体"/>
                <w:color w:val="000000"/>
                <w:kern w:val="0"/>
                <w:sz w:val="18"/>
                <w:szCs w:val="18"/>
              </w:rPr>
            </w:pPr>
            <w:r>
              <w:rPr>
                <w:sz w:val="18"/>
                <w:szCs w:val="18"/>
              </w:rPr>
              <w:t>——</w:t>
            </w:r>
          </w:p>
        </w:tc>
        <w:tc>
          <w:tcPr>
            <w:tcW w:w="362" w:type="pct"/>
            <w:tcBorders>
              <w:top w:val="nil"/>
              <w:left w:val="nil"/>
              <w:bottom w:val="single" w:color="auto" w:sz="4" w:space="0"/>
              <w:right w:val="single" w:color="auto" w:sz="4" w:space="0"/>
            </w:tcBorders>
            <w:shd w:val="clear" w:color="auto" w:fill="auto"/>
            <w:vAlign w:val="center"/>
          </w:tcPr>
          <w:p w14:paraId="0805CA29">
            <w:pPr>
              <w:widowControl/>
              <w:jc w:val="center"/>
              <w:rPr>
                <w:rFonts w:ascii="宋体" w:hAnsi="宋体" w:cs="宋体"/>
                <w:color w:val="000000"/>
                <w:kern w:val="0"/>
                <w:sz w:val="18"/>
                <w:szCs w:val="18"/>
              </w:rPr>
            </w:pPr>
            <w:r>
              <w:rPr>
                <w:rFonts w:hint="eastAsia" w:ascii="宋体" w:hAnsi="宋体" w:cs="宋体"/>
                <w:color w:val="000000"/>
                <w:kern w:val="0"/>
                <w:sz w:val="18"/>
                <w:szCs w:val="18"/>
              </w:rPr>
              <w:t>1203</w:t>
            </w:r>
          </w:p>
        </w:tc>
        <w:tc>
          <w:tcPr>
            <w:tcW w:w="653" w:type="pct"/>
            <w:tcBorders>
              <w:top w:val="nil"/>
              <w:left w:val="nil"/>
              <w:bottom w:val="single" w:color="auto" w:sz="4" w:space="0"/>
              <w:right w:val="single" w:color="auto" w:sz="4" w:space="0"/>
            </w:tcBorders>
            <w:shd w:val="clear" w:color="auto" w:fill="auto"/>
            <w:noWrap/>
            <w:vAlign w:val="center"/>
          </w:tcPr>
          <w:p w14:paraId="7367AD94">
            <w:pPr>
              <w:widowControl/>
              <w:jc w:val="center"/>
              <w:rPr>
                <w:rFonts w:ascii="宋体" w:hAnsi="宋体" w:cs="宋体"/>
                <w:color w:val="000000"/>
                <w:kern w:val="0"/>
                <w:sz w:val="18"/>
                <w:szCs w:val="18"/>
              </w:rPr>
            </w:pPr>
            <w:r>
              <w:rPr>
                <w:rFonts w:hint="eastAsia" w:ascii="宋体" w:hAnsi="宋体" w:cs="宋体"/>
                <w:color w:val="000000"/>
                <w:kern w:val="0"/>
                <w:sz w:val="18"/>
                <w:szCs w:val="18"/>
              </w:rPr>
              <w:t>86290-81-5</w:t>
            </w:r>
          </w:p>
        </w:tc>
        <w:tc>
          <w:tcPr>
            <w:tcW w:w="1810" w:type="pct"/>
            <w:tcBorders>
              <w:top w:val="nil"/>
              <w:left w:val="nil"/>
              <w:bottom w:val="single" w:color="auto" w:sz="4" w:space="0"/>
              <w:right w:val="single" w:color="auto" w:sz="4" w:space="0"/>
            </w:tcBorders>
            <w:shd w:val="clear" w:color="auto" w:fill="auto"/>
            <w:vAlign w:val="center"/>
          </w:tcPr>
          <w:p w14:paraId="268DCFB8">
            <w:pPr>
              <w:widowControl/>
              <w:jc w:val="center"/>
              <w:rPr>
                <w:rFonts w:ascii="宋体" w:hAnsi="宋体" w:cs="宋体"/>
                <w:color w:val="000000"/>
                <w:kern w:val="0"/>
                <w:sz w:val="18"/>
                <w:szCs w:val="18"/>
              </w:rPr>
            </w:pPr>
            <w:r>
              <w:rPr>
                <w:rFonts w:hint="eastAsia" w:ascii="宋体" w:hAnsi="宋体" w:cs="宋体"/>
                <w:color w:val="000000"/>
                <w:kern w:val="0"/>
                <w:sz w:val="18"/>
                <w:szCs w:val="18"/>
              </w:rPr>
              <w:t>极易燃液体，蒸气与空气能形成爆炸性混合物</w:t>
            </w:r>
          </w:p>
        </w:tc>
      </w:tr>
      <w:tr w14:paraId="46D340F1">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53ECD243">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5D3401E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乙醇和汽油混合物或酒精和汽油混合物，</w:t>
            </w:r>
            <w:r>
              <w:rPr>
                <w:rFonts w:hint="eastAsia" w:ascii="宋体" w:hAnsi="宋体" w:cs="宋体"/>
                <w:color w:val="000000"/>
                <w:kern w:val="0"/>
                <w:sz w:val="18"/>
                <w:szCs w:val="18"/>
              </w:rPr>
              <w:t>含乙醇10%以上</w:t>
            </w:r>
          </w:p>
        </w:tc>
        <w:tc>
          <w:tcPr>
            <w:tcW w:w="653" w:type="pct"/>
            <w:tcBorders>
              <w:top w:val="nil"/>
              <w:left w:val="nil"/>
              <w:bottom w:val="single" w:color="auto" w:sz="4" w:space="0"/>
              <w:right w:val="single" w:color="auto" w:sz="4" w:space="0"/>
            </w:tcBorders>
            <w:shd w:val="clear" w:color="auto" w:fill="auto"/>
            <w:vAlign w:val="center"/>
          </w:tcPr>
          <w:p w14:paraId="70FDCC44">
            <w:pPr>
              <w:widowControl/>
              <w:jc w:val="center"/>
              <w:rPr>
                <w:rFonts w:ascii="宋体" w:hAnsi="宋体" w:cs="宋体"/>
                <w:color w:val="000000"/>
                <w:kern w:val="0"/>
                <w:sz w:val="18"/>
                <w:szCs w:val="18"/>
              </w:rPr>
            </w:pPr>
            <w:r>
              <w:rPr>
                <w:sz w:val="18"/>
                <w:szCs w:val="18"/>
              </w:rPr>
              <w:t>——</w:t>
            </w:r>
          </w:p>
        </w:tc>
        <w:tc>
          <w:tcPr>
            <w:tcW w:w="362" w:type="pct"/>
            <w:tcBorders>
              <w:top w:val="nil"/>
              <w:left w:val="nil"/>
              <w:bottom w:val="single" w:color="auto" w:sz="4" w:space="0"/>
              <w:right w:val="single" w:color="auto" w:sz="4" w:space="0"/>
            </w:tcBorders>
            <w:shd w:val="clear" w:color="auto" w:fill="auto"/>
            <w:vAlign w:val="center"/>
          </w:tcPr>
          <w:p w14:paraId="382F0836">
            <w:pPr>
              <w:widowControl/>
              <w:jc w:val="center"/>
              <w:rPr>
                <w:rFonts w:ascii="宋体" w:hAnsi="宋体" w:cs="宋体"/>
                <w:color w:val="000000"/>
                <w:kern w:val="0"/>
                <w:sz w:val="18"/>
                <w:szCs w:val="18"/>
              </w:rPr>
            </w:pPr>
            <w:r>
              <w:rPr>
                <w:rFonts w:hint="eastAsia" w:ascii="宋体" w:hAnsi="宋体" w:cs="宋体"/>
                <w:color w:val="000000"/>
                <w:kern w:val="0"/>
                <w:sz w:val="18"/>
                <w:szCs w:val="18"/>
              </w:rPr>
              <w:t>3475</w:t>
            </w:r>
          </w:p>
        </w:tc>
        <w:tc>
          <w:tcPr>
            <w:tcW w:w="653" w:type="pct"/>
            <w:tcBorders>
              <w:top w:val="nil"/>
              <w:left w:val="nil"/>
              <w:bottom w:val="single" w:color="auto" w:sz="4" w:space="0"/>
              <w:right w:val="single" w:color="auto" w:sz="4" w:space="0"/>
            </w:tcBorders>
            <w:shd w:val="clear" w:color="auto" w:fill="auto"/>
            <w:noWrap/>
            <w:vAlign w:val="center"/>
          </w:tcPr>
          <w:p w14:paraId="2922DCA1">
            <w:pPr>
              <w:widowControl/>
              <w:jc w:val="center"/>
              <w:rPr>
                <w:rFonts w:ascii="宋体" w:hAnsi="宋体" w:cs="宋体"/>
                <w:color w:val="000000"/>
                <w:kern w:val="0"/>
                <w:sz w:val="18"/>
                <w:szCs w:val="18"/>
              </w:rPr>
            </w:pPr>
            <w:r>
              <w:rPr>
                <w:rFonts w:hint="eastAsia" w:ascii="宋体" w:hAnsi="宋体" w:cs="宋体"/>
                <w:color w:val="000000"/>
                <w:kern w:val="0"/>
                <w:sz w:val="18"/>
                <w:szCs w:val="18"/>
              </w:rPr>
              <w:t>86290-81-5</w:t>
            </w:r>
          </w:p>
        </w:tc>
        <w:tc>
          <w:tcPr>
            <w:tcW w:w="1810" w:type="pct"/>
            <w:tcBorders>
              <w:top w:val="nil"/>
              <w:left w:val="nil"/>
              <w:bottom w:val="single" w:color="auto" w:sz="4" w:space="0"/>
              <w:right w:val="single" w:color="auto" w:sz="4" w:space="0"/>
            </w:tcBorders>
            <w:shd w:val="clear" w:color="auto" w:fill="auto"/>
            <w:vAlign w:val="center"/>
          </w:tcPr>
          <w:p w14:paraId="788E23CA">
            <w:pPr>
              <w:widowControl/>
              <w:jc w:val="center"/>
              <w:rPr>
                <w:rFonts w:ascii="宋体" w:hAnsi="宋体" w:cs="宋体"/>
                <w:color w:val="000000"/>
                <w:kern w:val="0"/>
                <w:sz w:val="18"/>
                <w:szCs w:val="18"/>
              </w:rPr>
            </w:pPr>
            <w:r>
              <w:rPr>
                <w:rFonts w:hint="eastAsia" w:ascii="宋体" w:hAnsi="宋体" w:cs="宋体"/>
                <w:color w:val="000000"/>
                <w:kern w:val="0"/>
                <w:sz w:val="18"/>
                <w:szCs w:val="18"/>
              </w:rPr>
              <w:t>极易燃液体，蒸气与空气能形成爆炸性混合物</w:t>
            </w:r>
          </w:p>
        </w:tc>
      </w:tr>
      <w:tr w14:paraId="791F7CC6">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76D4715E">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4BD3DE2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氧化丙烯</w:t>
            </w:r>
          </w:p>
        </w:tc>
        <w:tc>
          <w:tcPr>
            <w:tcW w:w="653" w:type="pct"/>
            <w:tcBorders>
              <w:top w:val="nil"/>
              <w:left w:val="nil"/>
              <w:bottom w:val="single" w:color="auto" w:sz="4" w:space="0"/>
              <w:right w:val="single" w:color="auto" w:sz="4" w:space="0"/>
            </w:tcBorders>
            <w:shd w:val="clear" w:color="auto" w:fill="auto"/>
            <w:vAlign w:val="center"/>
          </w:tcPr>
          <w:p w14:paraId="35AF4599">
            <w:pPr>
              <w:widowControl/>
              <w:jc w:val="center"/>
              <w:rPr>
                <w:rFonts w:ascii="宋体" w:hAnsi="宋体" w:cs="宋体"/>
                <w:color w:val="000000"/>
                <w:kern w:val="0"/>
                <w:sz w:val="18"/>
                <w:szCs w:val="18"/>
              </w:rPr>
            </w:pPr>
            <w:r>
              <w:rPr>
                <w:rFonts w:hint="eastAsia" w:ascii="宋体" w:hAnsi="宋体" w:cs="宋体"/>
                <w:color w:val="000000"/>
                <w:kern w:val="0"/>
                <w:sz w:val="18"/>
                <w:szCs w:val="18"/>
              </w:rPr>
              <w:t>氧化丙烯</w:t>
            </w:r>
          </w:p>
        </w:tc>
        <w:tc>
          <w:tcPr>
            <w:tcW w:w="362" w:type="pct"/>
            <w:tcBorders>
              <w:top w:val="nil"/>
              <w:left w:val="nil"/>
              <w:bottom w:val="single" w:color="auto" w:sz="4" w:space="0"/>
              <w:right w:val="single" w:color="auto" w:sz="4" w:space="0"/>
            </w:tcBorders>
            <w:shd w:val="clear" w:color="auto" w:fill="auto"/>
            <w:noWrap/>
            <w:vAlign w:val="center"/>
          </w:tcPr>
          <w:p w14:paraId="6A0CD232">
            <w:pPr>
              <w:widowControl/>
              <w:jc w:val="center"/>
              <w:rPr>
                <w:rFonts w:ascii="宋体" w:hAnsi="宋体" w:cs="宋体"/>
                <w:color w:val="000000"/>
                <w:kern w:val="0"/>
                <w:sz w:val="18"/>
                <w:szCs w:val="18"/>
              </w:rPr>
            </w:pPr>
            <w:r>
              <w:rPr>
                <w:rFonts w:hint="eastAsia" w:ascii="宋体" w:hAnsi="宋体" w:cs="宋体"/>
                <w:color w:val="000000"/>
                <w:kern w:val="0"/>
                <w:sz w:val="18"/>
                <w:szCs w:val="18"/>
              </w:rPr>
              <w:t>1280</w:t>
            </w:r>
          </w:p>
        </w:tc>
        <w:tc>
          <w:tcPr>
            <w:tcW w:w="653" w:type="pct"/>
            <w:tcBorders>
              <w:top w:val="nil"/>
              <w:left w:val="nil"/>
              <w:bottom w:val="single" w:color="auto" w:sz="4" w:space="0"/>
              <w:right w:val="single" w:color="auto" w:sz="4" w:space="0"/>
            </w:tcBorders>
            <w:shd w:val="clear" w:color="auto" w:fill="auto"/>
            <w:noWrap/>
            <w:vAlign w:val="center"/>
          </w:tcPr>
          <w:p w14:paraId="1C5370EC">
            <w:pPr>
              <w:widowControl/>
              <w:jc w:val="center"/>
              <w:rPr>
                <w:rFonts w:ascii="宋体" w:hAnsi="宋体" w:cs="宋体"/>
                <w:color w:val="000000"/>
                <w:kern w:val="0"/>
                <w:sz w:val="18"/>
                <w:szCs w:val="18"/>
              </w:rPr>
            </w:pPr>
            <w:r>
              <w:rPr>
                <w:rFonts w:hint="eastAsia" w:ascii="宋体" w:hAnsi="宋体" w:cs="宋体"/>
                <w:color w:val="000000"/>
                <w:kern w:val="0"/>
                <w:sz w:val="18"/>
                <w:szCs w:val="18"/>
              </w:rPr>
              <w:t>75-56-9</w:t>
            </w:r>
          </w:p>
        </w:tc>
        <w:tc>
          <w:tcPr>
            <w:tcW w:w="1810" w:type="pct"/>
            <w:tcBorders>
              <w:top w:val="nil"/>
              <w:left w:val="nil"/>
              <w:bottom w:val="single" w:color="auto" w:sz="4" w:space="0"/>
              <w:right w:val="single" w:color="auto" w:sz="4" w:space="0"/>
            </w:tcBorders>
            <w:shd w:val="clear" w:color="auto" w:fill="auto"/>
            <w:vAlign w:val="center"/>
          </w:tcPr>
          <w:p w14:paraId="7E5DE276">
            <w:pPr>
              <w:widowControl/>
              <w:jc w:val="center"/>
              <w:rPr>
                <w:rFonts w:ascii="宋体" w:hAnsi="宋体" w:cs="宋体"/>
                <w:color w:val="000000"/>
                <w:kern w:val="0"/>
                <w:sz w:val="18"/>
                <w:szCs w:val="18"/>
              </w:rPr>
            </w:pPr>
            <w:r>
              <w:rPr>
                <w:rFonts w:hint="eastAsia" w:ascii="宋体" w:hAnsi="宋体" w:cs="宋体"/>
                <w:color w:val="000000"/>
                <w:kern w:val="0"/>
                <w:sz w:val="18"/>
                <w:szCs w:val="18"/>
              </w:rPr>
              <w:t>极易燃液体，蒸气与空气能形成爆炸性混合物</w:t>
            </w:r>
          </w:p>
        </w:tc>
      </w:tr>
      <w:tr w14:paraId="6137E7B1">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3DED29BB">
            <w:pPr>
              <w:widowControl/>
              <w:jc w:val="left"/>
              <w:rPr>
                <w:rFonts w:ascii="宋体" w:hAnsi="宋体" w:cs="宋体"/>
                <w:color w:val="000000"/>
                <w:kern w:val="0"/>
                <w:sz w:val="18"/>
                <w:szCs w:val="18"/>
              </w:rPr>
            </w:pPr>
          </w:p>
        </w:tc>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14:paraId="325B3D9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二硫化碳</w:t>
            </w:r>
          </w:p>
        </w:tc>
        <w:tc>
          <w:tcPr>
            <w:tcW w:w="653" w:type="pct"/>
            <w:vMerge w:val="restart"/>
            <w:tcBorders>
              <w:top w:val="nil"/>
              <w:left w:val="single" w:color="auto" w:sz="4" w:space="0"/>
              <w:bottom w:val="single" w:color="auto" w:sz="4" w:space="0"/>
              <w:right w:val="single" w:color="auto" w:sz="4" w:space="0"/>
            </w:tcBorders>
            <w:shd w:val="clear" w:color="auto" w:fill="auto"/>
            <w:vAlign w:val="center"/>
          </w:tcPr>
          <w:p w14:paraId="04AA3820">
            <w:pPr>
              <w:widowControl/>
              <w:jc w:val="center"/>
              <w:rPr>
                <w:rFonts w:ascii="宋体" w:hAnsi="宋体" w:cs="宋体"/>
                <w:color w:val="000000"/>
                <w:kern w:val="0"/>
                <w:sz w:val="18"/>
                <w:szCs w:val="18"/>
              </w:rPr>
            </w:pPr>
            <w:r>
              <w:rPr>
                <w:sz w:val="18"/>
                <w:szCs w:val="18"/>
              </w:rPr>
              <w:t>——</w:t>
            </w:r>
          </w:p>
        </w:tc>
        <w:tc>
          <w:tcPr>
            <w:tcW w:w="362" w:type="pct"/>
            <w:vMerge w:val="restart"/>
            <w:tcBorders>
              <w:top w:val="nil"/>
              <w:left w:val="single" w:color="auto" w:sz="4" w:space="0"/>
              <w:bottom w:val="single" w:color="auto" w:sz="4" w:space="0"/>
              <w:right w:val="single" w:color="auto" w:sz="4" w:space="0"/>
            </w:tcBorders>
            <w:shd w:val="clear" w:color="auto" w:fill="auto"/>
            <w:noWrap/>
            <w:vAlign w:val="center"/>
          </w:tcPr>
          <w:p w14:paraId="1C870298">
            <w:pPr>
              <w:widowControl/>
              <w:jc w:val="center"/>
              <w:rPr>
                <w:rFonts w:ascii="宋体" w:hAnsi="宋体" w:cs="宋体"/>
                <w:color w:val="000000"/>
                <w:kern w:val="0"/>
                <w:sz w:val="18"/>
                <w:szCs w:val="18"/>
              </w:rPr>
            </w:pPr>
            <w:r>
              <w:rPr>
                <w:rFonts w:hint="eastAsia" w:ascii="宋体" w:hAnsi="宋体" w:cs="宋体"/>
                <w:color w:val="000000"/>
                <w:kern w:val="0"/>
                <w:sz w:val="18"/>
                <w:szCs w:val="18"/>
              </w:rPr>
              <w:t>1131</w:t>
            </w:r>
          </w:p>
        </w:tc>
        <w:tc>
          <w:tcPr>
            <w:tcW w:w="653" w:type="pct"/>
            <w:vMerge w:val="restart"/>
            <w:tcBorders>
              <w:top w:val="nil"/>
              <w:left w:val="single" w:color="auto" w:sz="4" w:space="0"/>
              <w:bottom w:val="single" w:color="auto" w:sz="4" w:space="0"/>
              <w:right w:val="single" w:color="auto" w:sz="4" w:space="0"/>
            </w:tcBorders>
            <w:shd w:val="clear" w:color="auto" w:fill="auto"/>
            <w:noWrap/>
            <w:vAlign w:val="center"/>
          </w:tcPr>
          <w:p w14:paraId="243B21C1">
            <w:pPr>
              <w:widowControl/>
              <w:jc w:val="center"/>
              <w:rPr>
                <w:rFonts w:ascii="宋体" w:hAnsi="宋体" w:cs="宋体"/>
                <w:color w:val="000000"/>
                <w:kern w:val="0"/>
                <w:sz w:val="18"/>
                <w:szCs w:val="18"/>
              </w:rPr>
            </w:pPr>
            <w:r>
              <w:rPr>
                <w:rFonts w:hint="eastAsia" w:ascii="宋体" w:hAnsi="宋体" w:cs="宋体"/>
                <w:color w:val="000000"/>
                <w:kern w:val="0"/>
                <w:sz w:val="18"/>
                <w:szCs w:val="18"/>
              </w:rPr>
              <w:t>75-15-0</w:t>
            </w:r>
          </w:p>
        </w:tc>
        <w:tc>
          <w:tcPr>
            <w:tcW w:w="1810" w:type="pct"/>
            <w:vMerge w:val="restart"/>
            <w:tcBorders>
              <w:top w:val="nil"/>
              <w:left w:val="single" w:color="auto" w:sz="4" w:space="0"/>
              <w:bottom w:val="single" w:color="auto" w:sz="4" w:space="0"/>
              <w:right w:val="single" w:color="auto" w:sz="4" w:space="0"/>
            </w:tcBorders>
            <w:shd w:val="clear" w:color="auto" w:fill="auto"/>
            <w:vAlign w:val="center"/>
          </w:tcPr>
          <w:p w14:paraId="4EFAEE7F">
            <w:pPr>
              <w:widowControl/>
              <w:jc w:val="center"/>
              <w:rPr>
                <w:rFonts w:ascii="宋体" w:hAnsi="宋体" w:cs="宋体"/>
                <w:color w:val="000000"/>
                <w:kern w:val="0"/>
                <w:sz w:val="18"/>
                <w:szCs w:val="18"/>
              </w:rPr>
            </w:pPr>
            <w:r>
              <w:rPr>
                <w:rFonts w:hint="eastAsia" w:ascii="宋体" w:hAnsi="宋体" w:cs="宋体"/>
                <w:color w:val="000000"/>
                <w:kern w:val="0"/>
                <w:sz w:val="18"/>
                <w:szCs w:val="18"/>
              </w:rPr>
              <w:t>极易燃液体，蒸气与空气能形成爆炸性混合物；有毒液体</w:t>
            </w:r>
          </w:p>
        </w:tc>
      </w:tr>
      <w:tr w14:paraId="1AB9828D">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4E0F9E78">
            <w:pPr>
              <w:widowControl/>
              <w:jc w:val="left"/>
              <w:rPr>
                <w:rFonts w:ascii="宋体" w:hAnsi="宋体" w:cs="宋体"/>
                <w:color w:val="000000"/>
                <w:kern w:val="0"/>
                <w:sz w:val="18"/>
                <w:szCs w:val="18"/>
              </w:rPr>
            </w:pPr>
          </w:p>
        </w:tc>
        <w:tc>
          <w:tcPr>
            <w:tcW w:w="1014" w:type="pct"/>
            <w:vMerge w:val="continue"/>
            <w:tcBorders>
              <w:top w:val="nil"/>
              <w:left w:val="single" w:color="auto" w:sz="4" w:space="0"/>
              <w:bottom w:val="single" w:color="auto" w:sz="4" w:space="0"/>
              <w:right w:val="single" w:color="auto" w:sz="4" w:space="0"/>
            </w:tcBorders>
            <w:vAlign w:val="center"/>
          </w:tcPr>
          <w:p w14:paraId="54242797">
            <w:pPr>
              <w:widowControl/>
              <w:jc w:val="left"/>
              <w:rPr>
                <w:rFonts w:ascii="宋体" w:hAnsi="宋体" w:cs="宋体"/>
                <w:b/>
                <w:bCs/>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61F9ACFB">
            <w:pPr>
              <w:widowControl/>
              <w:jc w:val="left"/>
              <w:rPr>
                <w:rFonts w:ascii="宋体" w:hAnsi="宋体" w:cs="宋体"/>
                <w:color w:val="000000"/>
                <w:kern w:val="0"/>
                <w:sz w:val="18"/>
                <w:szCs w:val="18"/>
              </w:rPr>
            </w:pPr>
          </w:p>
        </w:tc>
        <w:tc>
          <w:tcPr>
            <w:tcW w:w="362" w:type="pct"/>
            <w:vMerge w:val="continue"/>
            <w:tcBorders>
              <w:top w:val="nil"/>
              <w:left w:val="single" w:color="auto" w:sz="4" w:space="0"/>
              <w:bottom w:val="single" w:color="auto" w:sz="4" w:space="0"/>
              <w:right w:val="single" w:color="auto" w:sz="4" w:space="0"/>
            </w:tcBorders>
            <w:vAlign w:val="center"/>
          </w:tcPr>
          <w:p w14:paraId="12FBFE9C">
            <w:pPr>
              <w:widowControl/>
              <w:jc w:val="left"/>
              <w:rPr>
                <w:rFonts w:ascii="宋体" w:hAnsi="宋体" w:cs="宋体"/>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772CF4A5">
            <w:pPr>
              <w:widowControl/>
              <w:jc w:val="left"/>
              <w:rPr>
                <w:rFonts w:ascii="宋体" w:hAnsi="宋体" w:cs="宋体"/>
                <w:color w:val="000000"/>
                <w:kern w:val="0"/>
                <w:sz w:val="18"/>
                <w:szCs w:val="18"/>
              </w:rPr>
            </w:pPr>
          </w:p>
        </w:tc>
        <w:tc>
          <w:tcPr>
            <w:tcW w:w="1810" w:type="pct"/>
            <w:vMerge w:val="continue"/>
            <w:tcBorders>
              <w:top w:val="nil"/>
              <w:left w:val="single" w:color="auto" w:sz="4" w:space="0"/>
              <w:bottom w:val="single" w:color="auto" w:sz="4" w:space="0"/>
              <w:right w:val="single" w:color="auto" w:sz="4" w:space="0"/>
            </w:tcBorders>
            <w:vAlign w:val="center"/>
          </w:tcPr>
          <w:p w14:paraId="4394B62A">
            <w:pPr>
              <w:widowControl/>
              <w:jc w:val="left"/>
              <w:rPr>
                <w:rFonts w:ascii="宋体" w:hAnsi="宋体" w:cs="宋体"/>
                <w:color w:val="000000"/>
                <w:kern w:val="0"/>
                <w:sz w:val="18"/>
                <w:szCs w:val="18"/>
              </w:rPr>
            </w:pPr>
          </w:p>
        </w:tc>
      </w:tr>
      <w:tr w14:paraId="351D3E74">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70428D7A">
            <w:pPr>
              <w:widowControl/>
              <w:jc w:val="left"/>
              <w:rPr>
                <w:rFonts w:ascii="宋体" w:hAnsi="宋体" w:cs="宋体"/>
                <w:color w:val="000000"/>
                <w:kern w:val="0"/>
                <w:sz w:val="18"/>
                <w:szCs w:val="18"/>
              </w:rPr>
            </w:pPr>
          </w:p>
        </w:tc>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14:paraId="2CF8770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甲醇</w:t>
            </w:r>
          </w:p>
        </w:tc>
        <w:tc>
          <w:tcPr>
            <w:tcW w:w="653" w:type="pct"/>
            <w:vMerge w:val="restart"/>
            <w:tcBorders>
              <w:top w:val="nil"/>
              <w:left w:val="single" w:color="auto" w:sz="4" w:space="0"/>
              <w:bottom w:val="single" w:color="auto" w:sz="4" w:space="0"/>
              <w:right w:val="single" w:color="auto" w:sz="4" w:space="0"/>
            </w:tcBorders>
            <w:shd w:val="clear" w:color="auto" w:fill="auto"/>
            <w:vAlign w:val="center"/>
          </w:tcPr>
          <w:p w14:paraId="42CD55D8">
            <w:pPr>
              <w:widowControl/>
              <w:jc w:val="center"/>
              <w:rPr>
                <w:rFonts w:ascii="宋体" w:hAnsi="宋体" w:cs="宋体"/>
                <w:color w:val="000000"/>
                <w:kern w:val="0"/>
                <w:sz w:val="18"/>
                <w:szCs w:val="18"/>
              </w:rPr>
            </w:pPr>
            <w:r>
              <w:rPr>
                <w:rFonts w:hint="eastAsia" w:ascii="宋体" w:hAnsi="宋体" w:cs="宋体"/>
                <w:color w:val="000000"/>
                <w:kern w:val="0"/>
                <w:sz w:val="18"/>
                <w:szCs w:val="18"/>
              </w:rPr>
              <w:t>木醇、木精</w:t>
            </w:r>
          </w:p>
        </w:tc>
        <w:tc>
          <w:tcPr>
            <w:tcW w:w="362" w:type="pct"/>
            <w:vMerge w:val="restart"/>
            <w:tcBorders>
              <w:top w:val="nil"/>
              <w:left w:val="single" w:color="auto" w:sz="4" w:space="0"/>
              <w:bottom w:val="single" w:color="auto" w:sz="4" w:space="0"/>
              <w:right w:val="single" w:color="auto" w:sz="4" w:space="0"/>
            </w:tcBorders>
            <w:shd w:val="clear" w:color="auto" w:fill="auto"/>
            <w:noWrap/>
            <w:vAlign w:val="center"/>
          </w:tcPr>
          <w:p w14:paraId="1959D24B">
            <w:pPr>
              <w:widowControl/>
              <w:jc w:val="center"/>
              <w:rPr>
                <w:rFonts w:ascii="宋体" w:hAnsi="宋体" w:cs="宋体"/>
                <w:color w:val="000000"/>
                <w:kern w:val="0"/>
                <w:sz w:val="18"/>
                <w:szCs w:val="18"/>
              </w:rPr>
            </w:pPr>
            <w:r>
              <w:rPr>
                <w:rFonts w:hint="eastAsia" w:ascii="宋体" w:hAnsi="宋体" w:cs="宋体"/>
                <w:color w:val="000000"/>
                <w:kern w:val="0"/>
                <w:sz w:val="18"/>
                <w:szCs w:val="18"/>
              </w:rPr>
              <w:t>1230</w:t>
            </w:r>
          </w:p>
        </w:tc>
        <w:tc>
          <w:tcPr>
            <w:tcW w:w="653" w:type="pct"/>
            <w:vMerge w:val="restart"/>
            <w:tcBorders>
              <w:top w:val="nil"/>
              <w:left w:val="single" w:color="auto" w:sz="4" w:space="0"/>
              <w:bottom w:val="single" w:color="auto" w:sz="4" w:space="0"/>
              <w:right w:val="single" w:color="auto" w:sz="4" w:space="0"/>
            </w:tcBorders>
            <w:shd w:val="clear" w:color="auto" w:fill="auto"/>
            <w:noWrap/>
            <w:vAlign w:val="center"/>
          </w:tcPr>
          <w:p w14:paraId="22A4752B">
            <w:pPr>
              <w:widowControl/>
              <w:jc w:val="center"/>
              <w:rPr>
                <w:rFonts w:ascii="宋体" w:hAnsi="宋体" w:cs="宋体"/>
                <w:color w:val="000000"/>
                <w:kern w:val="0"/>
                <w:sz w:val="18"/>
                <w:szCs w:val="18"/>
              </w:rPr>
            </w:pPr>
            <w:r>
              <w:rPr>
                <w:rFonts w:hint="eastAsia" w:ascii="宋体" w:hAnsi="宋体" w:cs="宋体"/>
                <w:color w:val="000000"/>
                <w:kern w:val="0"/>
                <w:sz w:val="18"/>
                <w:szCs w:val="18"/>
              </w:rPr>
              <w:t>67-56-1</w:t>
            </w:r>
          </w:p>
        </w:tc>
        <w:tc>
          <w:tcPr>
            <w:tcW w:w="1810" w:type="pct"/>
            <w:vMerge w:val="restart"/>
            <w:tcBorders>
              <w:top w:val="nil"/>
              <w:left w:val="single" w:color="auto" w:sz="4" w:space="0"/>
              <w:bottom w:val="single" w:color="auto" w:sz="4" w:space="0"/>
              <w:right w:val="single" w:color="auto" w:sz="4" w:space="0"/>
            </w:tcBorders>
            <w:shd w:val="clear" w:color="auto" w:fill="auto"/>
            <w:vAlign w:val="center"/>
          </w:tcPr>
          <w:p w14:paraId="48533BAC">
            <w:pPr>
              <w:widowControl/>
              <w:jc w:val="center"/>
              <w:rPr>
                <w:rFonts w:ascii="宋体" w:hAnsi="宋体" w:cs="宋体"/>
                <w:color w:val="000000"/>
                <w:kern w:val="0"/>
                <w:sz w:val="18"/>
                <w:szCs w:val="18"/>
              </w:rPr>
            </w:pPr>
            <w:r>
              <w:rPr>
                <w:rFonts w:hint="eastAsia" w:ascii="宋体" w:hAnsi="宋体" w:cs="宋体"/>
                <w:color w:val="000000"/>
                <w:kern w:val="0"/>
                <w:sz w:val="18"/>
                <w:szCs w:val="18"/>
              </w:rPr>
              <w:t>高度易燃液体，蒸气与空气能形成爆炸性混合物；有毒液体</w:t>
            </w:r>
          </w:p>
        </w:tc>
      </w:tr>
      <w:tr w14:paraId="207F4E4C">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771D572C">
            <w:pPr>
              <w:widowControl/>
              <w:jc w:val="left"/>
              <w:rPr>
                <w:rFonts w:ascii="宋体" w:hAnsi="宋体" w:cs="宋体"/>
                <w:color w:val="000000"/>
                <w:kern w:val="0"/>
                <w:sz w:val="18"/>
                <w:szCs w:val="18"/>
              </w:rPr>
            </w:pPr>
          </w:p>
        </w:tc>
        <w:tc>
          <w:tcPr>
            <w:tcW w:w="1014" w:type="pct"/>
            <w:vMerge w:val="continue"/>
            <w:tcBorders>
              <w:top w:val="nil"/>
              <w:left w:val="single" w:color="auto" w:sz="4" w:space="0"/>
              <w:bottom w:val="single" w:color="auto" w:sz="4" w:space="0"/>
              <w:right w:val="single" w:color="auto" w:sz="4" w:space="0"/>
            </w:tcBorders>
            <w:vAlign w:val="center"/>
          </w:tcPr>
          <w:p w14:paraId="7FD984BE">
            <w:pPr>
              <w:widowControl/>
              <w:jc w:val="left"/>
              <w:rPr>
                <w:rFonts w:ascii="宋体" w:hAnsi="宋体" w:cs="宋体"/>
                <w:b/>
                <w:bCs/>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5866FD00">
            <w:pPr>
              <w:widowControl/>
              <w:jc w:val="left"/>
              <w:rPr>
                <w:rFonts w:ascii="宋体" w:hAnsi="宋体" w:cs="宋体"/>
                <w:color w:val="000000"/>
                <w:kern w:val="0"/>
                <w:sz w:val="18"/>
                <w:szCs w:val="18"/>
              </w:rPr>
            </w:pPr>
          </w:p>
        </w:tc>
        <w:tc>
          <w:tcPr>
            <w:tcW w:w="362" w:type="pct"/>
            <w:vMerge w:val="continue"/>
            <w:tcBorders>
              <w:top w:val="nil"/>
              <w:left w:val="single" w:color="auto" w:sz="4" w:space="0"/>
              <w:bottom w:val="single" w:color="auto" w:sz="4" w:space="0"/>
              <w:right w:val="single" w:color="auto" w:sz="4" w:space="0"/>
            </w:tcBorders>
            <w:vAlign w:val="center"/>
          </w:tcPr>
          <w:p w14:paraId="4CC25F36">
            <w:pPr>
              <w:widowControl/>
              <w:jc w:val="left"/>
              <w:rPr>
                <w:rFonts w:ascii="宋体" w:hAnsi="宋体" w:cs="宋体"/>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7662101C">
            <w:pPr>
              <w:widowControl/>
              <w:jc w:val="left"/>
              <w:rPr>
                <w:rFonts w:ascii="宋体" w:hAnsi="宋体" w:cs="宋体"/>
                <w:color w:val="000000"/>
                <w:kern w:val="0"/>
                <w:sz w:val="18"/>
                <w:szCs w:val="18"/>
              </w:rPr>
            </w:pPr>
          </w:p>
        </w:tc>
        <w:tc>
          <w:tcPr>
            <w:tcW w:w="1810" w:type="pct"/>
            <w:vMerge w:val="continue"/>
            <w:tcBorders>
              <w:top w:val="nil"/>
              <w:left w:val="single" w:color="auto" w:sz="4" w:space="0"/>
              <w:bottom w:val="single" w:color="auto" w:sz="4" w:space="0"/>
              <w:right w:val="single" w:color="auto" w:sz="4" w:space="0"/>
            </w:tcBorders>
            <w:vAlign w:val="center"/>
          </w:tcPr>
          <w:p w14:paraId="0F1EB8CF">
            <w:pPr>
              <w:widowControl/>
              <w:jc w:val="left"/>
              <w:rPr>
                <w:rFonts w:ascii="宋体" w:hAnsi="宋体" w:cs="宋体"/>
                <w:color w:val="000000"/>
                <w:kern w:val="0"/>
                <w:sz w:val="18"/>
                <w:szCs w:val="18"/>
              </w:rPr>
            </w:pPr>
          </w:p>
        </w:tc>
      </w:tr>
      <w:tr w14:paraId="07B0AEB2">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30655595">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noWrap/>
            <w:vAlign w:val="center"/>
          </w:tcPr>
          <w:p w14:paraId="185C8B4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乙醇</w:t>
            </w:r>
          </w:p>
        </w:tc>
        <w:tc>
          <w:tcPr>
            <w:tcW w:w="653" w:type="pct"/>
            <w:tcBorders>
              <w:top w:val="nil"/>
              <w:left w:val="nil"/>
              <w:bottom w:val="single" w:color="auto" w:sz="4" w:space="0"/>
              <w:right w:val="single" w:color="auto" w:sz="4" w:space="0"/>
            </w:tcBorders>
            <w:shd w:val="clear" w:color="auto" w:fill="auto"/>
            <w:vAlign w:val="center"/>
          </w:tcPr>
          <w:p w14:paraId="7DD07917">
            <w:pPr>
              <w:widowControl/>
              <w:jc w:val="center"/>
              <w:rPr>
                <w:rFonts w:ascii="宋体" w:hAnsi="宋体" w:cs="宋体"/>
                <w:color w:val="000000"/>
                <w:kern w:val="0"/>
                <w:sz w:val="18"/>
                <w:szCs w:val="18"/>
              </w:rPr>
            </w:pPr>
            <w:r>
              <w:rPr>
                <w:rFonts w:hint="eastAsia" w:ascii="宋体" w:hAnsi="宋体" w:cs="宋体"/>
                <w:color w:val="000000"/>
                <w:kern w:val="0"/>
                <w:sz w:val="18"/>
                <w:szCs w:val="18"/>
              </w:rPr>
              <w:t>酒精</w:t>
            </w:r>
          </w:p>
        </w:tc>
        <w:tc>
          <w:tcPr>
            <w:tcW w:w="362" w:type="pct"/>
            <w:tcBorders>
              <w:top w:val="nil"/>
              <w:left w:val="nil"/>
              <w:bottom w:val="single" w:color="auto" w:sz="4" w:space="0"/>
              <w:right w:val="single" w:color="auto" w:sz="4" w:space="0"/>
            </w:tcBorders>
            <w:shd w:val="clear" w:color="auto" w:fill="auto"/>
            <w:noWrap/>
            <w:vAlign w:val="center"/>
          </w:tcPr>
          <w:p w14:paraId="6CCC3EDD">
            <w:pPr>
              <w:widowControl/>
              <w:jc w:val="center"/>
              <w:rPr>
                <w:rFonts w:ascii="宋体" w:hAnsi="宋体" w:cs="宋体"/>
                <w:color w:val="000000"/>
                <w:kern w:val="0"/>
                <w:sz w:val="18"/>
                <w:szCs w:val="18"/>
              </w:rPr>
            </w:pPr>
            <w:r>
              <w:rPr>
                <w:rFonts w:hint="eastAsia" w:ascii="宋体" w:hAnsi="宋体" w:cs="宋体"/>
                <w:color w:val="000000"/>
                <w:kern w:val="0"/>
                <w:sz w:val="18"/>
                <w:szCs w:val="18"/>
              </w:rPr>
              <w:t>1170</w:t>
            </w:r>
          </w:p>
        </w:tc>
        <w:tc>
          <w:tcPr>
            <w:tcW w:w="653" w:type="pct"/>
            <w:tcBorders>
              <w:top w:val="nil"/>
              <w:left w:val="nil"/>
              <w:bottom w:val="single" w:color="auto" w:sz="4" w:space="0"/>
              <w:right w:val="single" w:color="auto" w:sz="4" w:space="0"/>
            </w:tcBorders>
            <w:shd w:val="clear" w:color="auto" w:fill="auto"/>
            <w:noWrap/>
            <w:vAlign w:val="center"/>
          </w:tcPr>
          <w:p w14:paraId="23550E0D">
            <w:pPr>
              <w:widowControl/>
              <w:jc w:val="center"/>
              <w:rPr>
                <w:rFonts w:ascii="宋体" w:hAnsi="宋体" w:cs="宋体"/>
                <w:color w:val="000000"/>
                <w:kern w:val="0"/>
                <w:sz w:val="18"/>
                <w:szCs w:val="18"/>
              </w:rPr>
            </w:pPr>
            <w:r>
              <w:rPr>
                <w:rFonts w:hint="eastAsia" w:ascii="宋体" w:hAnsi="宋体" w:cs="宋体"/>
                <w:color w:val="000000"/>
                <w:kern w:val="0"/>
                <w:sz w:val="18"/>
                <w:szCs w:val="18"/>
              </w:rPr>
              <w:t>64-17-5</w:t>
            </w:r>
          </w:p>
        </w:tc>
        <w:tc>
          <w:tcPr>
            <w:tcW w:w="1810" w:type="pct"/>
            <w:tcBorders>
              <w:top w:val="nil"/>
              <w:left w:val="nil"/>
              <w:bottom w:val="single" w:color="auto" w:sz="4" w:space="0"/>
              <w:right w:val="single" w:color="auto" w:sz="4" w:space="0"/>
            </w:tcBorders>
            <w:shd w:val="clear" w:color="auto" w:fill="auto"/>
            <w:vAlign w:val="center"/>
          </w:tcPr>
          <w:p w14:paraId="65192426">
            <w:pPr>
              <w:widowControl/>
              <w:jc w:val="center"/>
              <w:rPr>
                <w:rFonts w:ascii="宋体" w:hAnsi="宋体" w:cs="宋体"/>
                <w:color w:val="000000"/>
                <w:kern w:val="0"/>
                <w:sz w:val="18"/>
                <w:szCs w:val="18"/>
              </w:rPr>
            </w:pPr>
            <w:r>
              <w:rPr>
                <w:rFonts w:hint="eastAsia" w:ascii="宋体" w:hAnsi="宋体" w:cs="宋体"/>
                <w:color w:val="000000"/>
                <w:kern w:val="0"/>
                <w:sz w:val="18"/>
                <w:szCs w:val="18"/>
              </w:rPr>
              <w:t>高度易燃液体，蒸气与空气能形成爆炸性混合物</w:t>
            </w:r>
          </w:p>
        </w:tc>
      </w:tr>
      <w:tr w14:paraId="493A2850">
        <w:tblPrEx>
          <w:tblCellMar>
            <w:top w:w="0" w:type="dxa"/>
            <w:left w:w="108" w:type="dxa"/>
            <w:bottom w:w="0" w:type="dxa"/>
            <w:right w:w="108" w:type="dxa"/>
          </w:tblCellMar>
        </w:tblPrEx>
        <w:trPr>
          <w:trHeight w:val="560" w:hRule="atLeast"/>
        </w:trPr>
        <w:tc>
          <w:tcPr>
            <w:tcW w:w="508" w:type="pct"/>
            <w:vMerge w:val="restart"/>
            <w:tcBorders>
              <w:top w:val="nil"/>
              <w:left w:val="single" w:color="auto" w:sz="4" w:space="0"/>
              <w:bottom w:val="single" w:color="auto" w:sz="4" w:space="0"/>
              <w:right w:val="single" w:color="auto" w:sz="4" w:space="0"/>
            </w:tcBorders>
            <w:shd w:val="clear" w:color="auto" w:fill="auto"/>
            <w:vAlign w:val="center"/>
          </w:tcPr>
          <w:p w14:paraId="727E6D39">
            <w:pPr>
              <w:widowControl/>
              <w:jc w:val="center"/>
              <w:rPr>
                <w:rFonts w:ascii="宋体" w:hAnsi="宋体" w:cs="宋体"/>
                <w:color w:val="000000"/>
                <w:kern w:val="0"/>
                <w:sz w:val="18"/>
                <w:szCs w:val="18"/>
              </w:rPr>
            </w:pPr>
            <w:r>
              <w:rPr>
                <w:rFonts w:hint="eastAsia" w:ascii="宋体" w:hAnsi="宋体" w:cs="宋体"/>
                <w:color w:val="000000"/>
                <w:kern w:val="0"/>
                <w:sz w:val="18"/>
                <w:szCs w:val="18"/>
              </w:rPr>
              <w:t>第4类易燃固体、易于自燃的物质、遇水放出易燃气体的物质</w:t>
            </w:r>
          </w:p>
        </w:tc>
        <w:tc>
          <w:tcPr>
            <w:tcW w:w="1014" w:type="pct"/>
            <w:tcBorders>
              <w:top w:val="nil"/>
              <w:left w:val="nil"/>
              <w:bottom w:val="single" w:color="auto" w:sz="4" w:space="0"/>
              <w:right w:val="single" w:color="auto" w:sz="4" w:space="0"/>
            </w:tcBorders>
            <w:shd w:val="clear" w:color="auto" w:fill="auto"/>
            <w:vAlign w:val="center"/>
          </w:tcPr>
          <w:p w14:paraId="1D1B3C5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含水的硝化纤维素，</w:t>
            </w:r>
            <w:r>
              <w:rPr>
                <w:rFonts w:hint="eastAsia" w:ascii="宋体" w:hAnsi="宋体" w:cs="宋体"/>
                <w:color w:val="000000"/>
                <w:kern w:val="0"/>
                <w:sz w:val="18"/>
                <w:szCs w:val="18"/>
              </w:rPr>
              <w:t>（按质量含水不少于25%）</w:t>
            </w:r>
          </w:p>
        </w:tc>
        <w:tc>
          <w:tcPr>
            <w:tcW w:w="653" w:type="pct"/>
            <w:tcBorders>
              <w:top w:val="nil"/>
              <w:left w:val="nil"/>
              <w:bottom w:val="single" w:color="auto" w:sz="4" w:space="0"/>
              <w:right w:val="single" w:color="auto" w:sz="4" w:space="0"/>
            </w:tcBorders>
            <w:shd w:val="clear" w:color="auto" w:fill="auto"/>
            <w:vAlign w:val="center"/>
          </w:tcPr>
          <w:p w14:paraId="7C4DC0F6">
            <w:pPr>
              <w:widowControl/>
              <w:jc w:val="center"/>
              <w:rPr>
                <w:rFonts w:ascii="宋体" w:hAnsi="宋体" w:cs="宋体"/>
                <w:color w:val="000000"/>
                <w:kern w:val="0"/>
                <w:sz w:val="18"/>
                <w:szCs w:val="18"/>
              </w:rPr>
            </w:pPr>
            <w:r>
              <w:rPr>
                <w:rFonts w:hint="eastAsia" w:ascii="宋体" w:hAnsi="宋体" w:cs="宋体"/>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1D75550C">
            <w:pPr>
              <w:widowControl/>
              <w:jc w:val="center"/>
              <w:rPr>
                <w:rFonts w:ascii="宋体" w:hAnsi="宋体" w:cs="宋体"/>
                <w:color w:val="000000"/>
                <w:kern w:val="0"/>
                <w:sz w:val="18"/>
                <w:szCs w:val="18"/>
              </w:rPr>
            </w:pPr>
            <w:r>
              <w:rPr>
                <w:rFonts w:hint="eastAsia" w:ascii="宋体" w:hAnsi="宋体" w:cs="宋体"/>
                <w:color w:val="000000"/>
                <w:kern w:val="0"/>
                <w:sz w:val="18"/>
                <w:szCs w:val="18"/>
              </w:rPr>
              <w:t>2555</w:t>
            </w:r>
          </w:p>
        </w:tc>
        <w:tc>
          <w:tcPr>
            <w:tcW w:w="653" w:type="pct"/>
            <w:tcBorders>
              <w:top w:val="nil"/>
              <w:left w:val="nil"/>
              <w:bottom w:val="single" w:color="auto" w:sz="4" w:space="0"/>
              <w:right w:val="single" w:color="auto" w:sz="4" w:space="0"/>
            </w:tcBorders>
            <w:shd w:val="clear" w:color="auto" w:fill="auto"/>
            <w:noWrap/>
            <w:vAlign w:val="center"/>
          </w:tcPr>
          <w:p w14:paraId="3813301E">
            <w:pPr>
              <w:widowControl/>
              <w:jc w:val="center"/>
              <w:rPr>
                <w:rFonts w:ascii="宋体" w:hAnsi="宋体" w:cs="宋体"/>
                <w:color w:val="000000"/>
                <w:kern w:val="0"/>
                <w:sz w:val="18"/>
                <w:szCs w:val="18"/>
              </w:rPr>
            </w:pPr>
            <w:r>
              <w:rPr>
                <w:rFonts w:hint="eastAsia" w:ascii="宋体" w:hAnsi="宋体" w:cs="宋体"/>
                <w:color w:val="000000"/>
                <w:kern w:val="0"/>
                <w:sz w:val="18"/>
                <w:szCs w:val="18"/>
              </w:rPr>
              <w:t>9004-70-0</w:t>
            </w:r>
          </w:p>
        </w:tc>
        <w:tc>
          <w:tcPr>
            <w:tcW w:w="1810" w:type="pct"/>
            <w:tcBorders>
              <w:top w:val="nil"/>
              <w:left w:val="nil"/>
              <w:bottom w:val="single" w:color="auto" w:sz="4" w:space="0"/>
              <w:right w:val="single" w:color="auto" w:sz="4" w:space="0"/>
            </w:tcBorders>
            <w:shd w:val="clear" w:color="auto" w:fill="auto"/>
            <w:vAlign w:val="center"/>
          </w:tcPr>
          <w:p w14:paraId="7A5756A5">
            <w:pPr>
              <w:widowControl/>
              <w:jc w:val="center"/>
              <w:rPr>
                <w:rFonts w:ascii="宋体" w:hAnsi="宋体" w:cs="宋体"/>
                <w:color w:val="000000"/>
                <w:kern w:val="0"/>
                <w:sz w:val="18"/>
                <w:szCs w:val="18"/>
              </w:rPr>
            </w:pPr>
            <w:r>
              <w:rPr>
                <w:rFonts w:hint="eastAsia" w:ascii="宋体" w:hAnsi="宋体" w:cs="宋体"/>
                <w:color w:val="000000"/>
                <w:kern w:val="0"/>
                <w:sz w:val="18"/>
                <w:szCs w:val="18"/>
              </w:rPr>
              <w:t>干燥时能自燃,遇高热、火星有燃烧爆炸的危险</w:t>
            </w:r>
          </w:p>
        </w:tc>
      </w:tr>
      <w:tr w14:paraId="7AA18679">
        <w:tblPrEx>
          <w:tblCellMar>
            <w:top w:w="0" w:type="dxa"/>
            <w:left w:w="108" w:type="dxa"/>
            <w:bottom w:w="0" w:type="dxa"/>
            <w:right w:w="108" w:type="dxa"/>
          </w:tblCellMar>
        </w:tblPrEx>
        <w:trPr>
          <w:trHeight w:val="840" w:hRule="atLeast"/>
        </w:trPr>
        <w:tc>
          <w:tcPr>
            <w:tcW w:w="508" w:type="pct"/>
            <w:vMerge w:val="continue"/>
            <w:tcBorders>
              <w:top w:val="nil"/>
              <w:left w:val="single" w:color="auto" w:sz="4" w:space="0"/>
              <w:bottom w:val="single" w:color="auto" w:sz="4" w:space="0"/>
              <w:right w:val="single" w:color="auto" w:sz="4" w:space="0"/>
            </w:tcBorders>
            <w:vAlign w:val="center"/>
          </w:tcPr>
          <w:p w14:paraId="0F4BEA0B">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6514C2F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含酒精的硝化纤维素</w:t>
            </w:r>
            <w:r>
              <w:rPr>
                <w:rFonts w:hint="eastAsia" w:ascii="宋体" w:hAnsi="宋体" w:cs="宋体"/>
                <w:color w:val="000000"/>
                <w:kern w:val="0"/>
                <w:sz w:val="18"/>
                <w:szCs w:val="18"/>
              </w:rPr>
              <w:t>（按质量含酒精不少于25%且按干重含氨不超过12.6%）</w:t>
            </w:r>
          </w:p>
        </w:tc>
        <w:tc>
          <w:tcPr>
            <w:tcW w:w="653" w:type="pct"/>
            <w:tcBorders>
              <w:top w:val="nil"/>
              <w:left w:val="nil"/>
              <w:bottom w:val="single" w:color="auto" w:sz="4" w:space="0"/>
              <w:right w:val="single" w:color="auto" w:sz="4" w:space="0"/>
            </w:tcBorders>
            <w:shd w:val="clear" w:color="auto" w:fill="auto"/>
            <w:vAlign w:val="center"/>
          </w:tcPr>
          <w:p w14:paraId="71023C7E">
            <w:pPr>
              <w:widowControl/>
              <w:jc w:val="center"/>
              <w:rPr>
                <w:rFonts w:ascii="宋体" w:hAnsi="宋体" w:cs="宋体"/>
                <w:color w:val="000000"/>
                <w:kern w:val="0"/>
                <w:sz w:val="18"/>
                <w:szCs w:val="18"/>
              </w:rPr>
            </w:pPr>
            <w:r>
              <w:rPr>
                <w:rFonts w:hint="eastAsia" w:ascii="宋体" w:hAnsi="宋体" w:cs="宋体"/>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432727C3">
            <w:pPr>
              <w:widowControl/>
              <w:jc w:val="center"/>
              <w:rPr>
                <w:rFonts w:ascii="宋体" w:hAnsi="宋体" w:cs="宋体"/>
                <w:color w:val="000000"/>
                <w:kern w:val="0"/>
                <w:sz w:val="18"/>
                <w:szCs w:val="18"/>
              </w:rPr>
            </w:pPr>
            <w:r>
              <w:rPr>
                <w:rFonts w:hint="eastAsia" w:ascii="宋体" w:hAnsi="宋体" w:cs="宋体"/>
                <w:color w:val="000000"/>
                <w:kern w:val="0"/>
                <w:sz w:val="18"/>
                <w:szCs w:val="18"/>
              </w:rPr>
              <w:t>2556</w:t>
            </w:r>
          </w:p>
        </w:tc>
        <w:tc>
          <w:tcPr>
            <w:tcW w:w="653" w:type="pct"/>
            <w:tcBorders>
              <w:top w:val="nil"/>
              <w:left w:val="nil"/>
              <w:bottom w:val="single" w:color="auto" w:sz="4" w:space="0"/>
              <w:right w:val="single" w:color="auto" w:sz="4" w:space="0"/>
            </w:tcBorders>
            <w:shd w:val="clear" w:color="auto" w:fill="auto"/>
            <w:noWrap/>
            <w:vAlign w:val="center"/>
          </w:tcPr>
          <w:p w14:paraId="4D3A32BF">
            <w:pPr>
              <w:widowControl/>
              <w:jc w:val="center"/>
              <w:rPr>
                <w:rFonts w:ascii="宋体" w:hAnsi="宋体" w:cs="宋体"/>
                <w:color w:val="000000"/>
                <w:kern w:val="0"/>
                <w:sz w:val="18"/>
                <w:szCs w:val="18"/>
              </w:rPr>
            </w:pPr>
            <w:r>
              <w:rPr>
                <w:rFonts w:hint="eastAsia" w:ascii="宋体" w:hAnsi="宋体" w:cs="宋体"/>
                <w:color w:val="000000"/>
                <w:kern w:val="0"/>
                <w:sz w:val="18"/>
                <w:szCs w:val="18"/>
              </w:rPr>
              <w:t>9004-70-0</w:t>
            </w:r>
          </w:p>
        </w:tc>
        <w:tc>
          <w:tcPr>
            <w:tcW w:w="1810" w:type="pct"/>
            <w:tcBorders>
              <w:top w:val="nil"/>
              <w:left w:val="nil"/>
              <w:bottom w:val="single" w:color="auto" w:sz="4" w:space="0"/>
              <w:right w:val="single" w:color="auto" w:sz="4" w:space="0"/>
            </w:tcBorders>
            <w:shd w:val="clear" w:color="auto" w:fill="auto"/>
            <w:vAlign w:val="center"/>
          </w:tcPr>
          <w:p w14:paraId="146A81BB">
            <w:pPr>
              <w:widowControl/>
              <w:jc w:val="center"/>
              <w:rPr>
                <w:rFonts w:ascii="宋体" w:hAnsi="宋体" w:cs="宋体"/>
                <w:color w:val="000000"/>
                <w:kern w:val="0"/>
                <w:sz w:val="18"/>
                <w:szCs w:val="18"/>
              </w:rPr>
            </w:pPr>
            <w:r>
              <w:rPr>
                <w:rFonts w:hint="eastAsia" w:ascii="宋体" w:hAnsi="宋体" w:cs="宋体"/>
                <w:color w:val="000000"/>
                <w:kern w:val="0"/>
                <w:sz w:val="18"/>
                <w:szCs w:val="18"/>
              </w:rPr>
              <w:t>干燥时能自燃,遇高热、火星有燃烧爆炸的危险</w:t>
            </w:r>
          </w:p>
        </w:tc>
      </w:tr>
      <w:tr w14:paraId="58637C1D">
        <w:tblPrEx>
          <w:tblCellMar>
            <w:top w:w="0" w:type="dxa"/>
            <w:left w:w="108" w:type="dxa"/>
            <w:bottom w:w="0" w:type="dxa"/>
            <w:right w:w="108" w:type="dxa"/>
          </w:tblCellMar>
        </w:tblPrEx>
        <w:trPr>
          <w:trHeight w:val="1120" w:hRule="atLeast"/>
        </w:trPr>
        <w:tc>
          <w:tcPr>
            <w:tcW w:w="508" w:type="pct"/>
            <w:vMerge w:val="continue"/>
            <w:tcBorders>
              <w:top w:val="nil"/>
              <w:left w:val="single" w:color="auto" w:sz="4" w:space="0"/>
              <w:bottom w:val="single" w:color="auto" w:sz="4" w:space="0"/>
              <w:right w:val="single" w:color="auto" w:sz="4" w:space="0"/>
            </w:tcBorders>
            <w:vAlign w:val="center"/>
          </w:tcPr>
          <w:p w14:paraId="61781AD0">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4696AC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硝化纤维素</w:t>
            </w:r>
            <w:r>
              <w:rPr>
                <w:rFonts w:hint="eastAsia" w:ascii="宋体" w:hAnsi="宋体" w:cs="宋体"/>
                <w:color w:val="000000"/>
                <w:kern w:val="0"/>
                <w:sz w:val="18"/>
                <w:szCs w:val="18"/>
              </w:rPr>
              <w:t>（按干重含氨不超过12.6%），</w:t>
            </w:r>
            <w:r>
              <w:rPr>
                <w:rFonts w:hint="eastAsia" w:ascii="宋体" w:hAnsi="宋体" w:cs="宋体"/>
                <w:b/>
                <w:bCs/>
                <w:color w:val="000000"/>
                <w:kern w:val="0"/>
                <w:sz w:val="18"/>
                <w:szCs w:val="18"/>
              </w:rPr>
              <w:t>混合物含或不含增塑剂，含或不含颜料</w:t>
            </w:r>
          </w:p>
        </w:tc>
        <w:tc>
          <w:tcPr>
            <w:tcW w:w="653" w:type="pct"/>
            <w:tcBorders>
              <w:top w:val="nil"/>
              <w:left w:val="nil"/>
              <w:bottom w:val="single" w:color="auto" w:sz="4" w:space="0"/>
              <w:right w:val="single" w:color="auto" w:sz="4" w:space="0"/>
            </w:tcBorders>
            <w:shd w:val="clear" w:color="auto" w:fill="auto"/>
            <w:vAlign w:val="center"/>
          </w:tcPr>
          <w:p w14:paraId="634EA747">
            <w:pPr>
              <w:widowControl/>
              <w:jc w:val="center"/>
              <w:rPr>
                <w:rFonts w:ascii="宋体" w:hAnsi="宋体" w:cs="宋体"/>
                <w:color w:val="000000"/>
                <w:kern w:val="0"/>
                <w:sz w:val="18"/>
                <w:szCs w:val="18"/>
              </w:rPr>
            </w:pPr>
            <w:r>
              <w:rPr>
                <w:rFonts w:hint="eastAsia" w:ascii="宋体" w:hAnsi="宋体" w:cs="宋体"/>
                <w:color w:val="000000"/>
                <w:kern w:val="0"/>
                <w:sz w:val="18"/>
                <w:szCs w:val="18"/>
              </w:rPr>
              <w:t>硝化棉</w:t>
            </w:r>
          </w:p>
        </w:tc>
        <w:tc>
          <w:tcPr>
            <w:tcW w:w="362" w:type="pct"/>
            <w:tcBorders>
              <w:top w:val="nil"/>
              <w:left w:val="nil"/>
              <w:bottom w:val="single" w:color="auto" w:sz="4" w:space="0"/>
              <w:right w:val="single" w:color="auto" w:sz="4" w:space="0"/>
            </w:tcBorders>
            <w:shd w:val="clear" w:color="auto" w:fill="auto"/>
            <w:vAlign w:val="center"/>
          </w:tcPr>
          <w:p w14:paraId="761D3D10">
            <w:pPr>
              <w:widowControl/>
              <w:jc w:val="center"/>
              <w:rPr>
                <w:rFonts w:ascii="宋体" w:hAnsi="宋体" w:cs="宋体"/>
                <w:color w:val="000000"/>
                <w:kern w:val="0"/>
                <w:sz w:val="18"/>
                <w:szCs w:val="18"/>
              </w:rPr>
            </w:pPr>
            <w:r>
              <w:rPr>
                <w:rFonts w:hint="eastAsia" w:ascii="宋体" w:hAnsi="宋体" w:cs="宋体"/>
                <w:color w:val="000000"/>
                <w:kern w:val="0"/>
                <w:sz w:val="18"/>
                <w:szCs w:val="18"/>
              </w:rPr>
              <w:t>2557</w:t>
            </w:r>
          </w:p>
        </w:tc>
        <w:tc>
          <w:tcPr>
            <w:tcW w:w="653" w:type="pct"/>
            <w:tcBorders>
              <w:top w:val="nil"/>
              <w:left w:val="nil"/>
              <w:bottom w:val="single" w:color="auto" w:sz="4" w:space="0"/>
              <w:right w:val="single" w:color="auto" w:sz="4" w:space="0"/>
            </w:tcBorders>
            <w:shd w:val="clear" w:color="auto" w:fill="auto"/>
            <w:noWrap/>
            <w:vAlign w:val="center"/>
          </w:tcPr>
          <w:p w14:paraId="0B95B000">
            <w:pPr>
              <w:widowControl/>
              <w:jc w:val="center"/>
              <w:rPr>
                <w:rFonts w:ascii="宋体" w:hAnsi="宋体" w:cs="宋体"/>
                <w:color w:val="000000"/>
                <w:kern w:val="0"/>
                <w:sz w:val="18"/>
                <w:szCs w:val="18"/>
              </w:rPr>
            </w:pPr>
            <w:r>
              <w:rPr>
                <w:rFonts w:hint="eastAsia" w:ascii="宋体" w:hAnsi="宋体" w:cs="宋体"/>
                <w:color w:val="000000"/>
                <w:kern w:val="0"/>
                <w:sz w:val="18"/>
                <w:szCs w:val="18"/>
              </w:rPr>
              <w:t>9004-70-0</w:t>
            </w:r>
          </w:p>
        </w:tc>
        <w:tc>
          <w:tcPr>
            <w:tcW w:w="1810" w:type="pct"/>
            <w:tcBorders>
              <w:top w:val="nil"/>
              <w:left w:val="nil"/>
              <w:bottom w:val="single" w:color="auto" w:sz="4" w:space="0"/>
              <w:right w:val="single" w:color="auto" w:sz="4" w:space="0"/>
            </w:tcBorders>
            <w:shd w:val="clear" w:color="auto" w:fill="auto"/>
            <w:vAlign w:val="center"/>
          </w:tcPr>
          <w:p w14:paraId="5D90C291">
            <w:pPr>
              <w:widowControl/>
              <w:jc w:val="center"/>
              <w:rPr>
                <w:rFonts w:ascii="宋体" w:hAnsi="宋体" w:cs="宋体"/>
                <w:color w:val="000000"/>
                <w:kern w:val="0"/>
                <w:sz w:val="18"/>
                <w:szCs w:val="18"/>
              </w:rPr>
            </w:pPr>
            <w:r>
              <w:rPr>
                <w:rFonts w:hint="eastAsia" w:ascii="宋体" w:hAnsi="宋体" w:cs="宋体"/>
                <w:color w:val="000000"/>
                <w:kern w:val="0"/>
                <w:sz w:val="18"/>
                <w:szCs w:val="18"/>
              </w:rPr>
              <w:t>干燥时能自燃,遇高热、火星有燃烧爆炸的危险</w:t>
            </w:r>
          </w:p>
        </w:tc>
      </w:tr>
      <w:tr w14:paraId="3991755A">
        <w:tblPrEx>
          <w:tblCellMar>
            <w:top w:w="0" w:type="dxa"/>
            <w:left w:w="108" w:type="dxa"/>
            <w:bottom w:w="0" w:type="dxa"/>
            <w:right w:w="108" w:type="dxa"/>
          </w:tblCellMar>
        </w:tblPrEx>
        <w:trPr>
          <w:trHeight w:val="1120" w:hRule="atLeast"/>
        </w:trPr>
        <w:tc>
          <w:tcPr>
            <w:tcW w:w="508" w:type="pct"/>
            <w:vMerge w:val="restart"/>
            <w:tcBorders>
              <w:top w:val="nil"/>
              <w:left w:val="single" w:color="auto" w:sz="4" w:space="0"/>
              <w:right w:val="single" w:color="auto" w:sz="4" w:space="0"/>
            </w:tcBorders>
            <w:shd w:val="clear" w:color="auto" w:fill="auto"/>
            <w:vAlign w:val="center"/>
          </w:tcPr>
          <w:p w14:paraId="17015B52">
            <w:pPr>
              <w:widowControl/>
              <w:jc w:val="center"/>
              <w:rPr>
                <w:rFonts w:ascii="宋体" w:hAnsi="宋体" w:cs="宋体"/>
                <w:color w:val="000000"/>
                <w:kern w:val="0"/>
                <w:sz w:val="18"/>
                <w:szCs w:val="18"/>
              </w:rPr>
            </w:pPr>
            <w:r>
              <w:rPr>
                <w:rFonts w:hint="eastAsia" w:ascii="宋体" w:hAnsi="宋体" w:cs="宋体"/>
                <w:color w:val="000000"/>
                <w:kern w:val="0"/>
                <w:sz w:val="18"/>
                <w:szCs w:val="18"/>
              </w:rPr>
              <w:t>第5类氧化性物质和有机过氧化物</w:t>
            </w:r>
          </w:p>
        </w:tc>
        <w:tc>
          <w:tcPr>
            <w:tcW w:w="1014" w:type="pct"/>
            <w:tcBorders>
              <w:top w:val="nil"/>
              <w:left w:val="nil"/>
              <w:bottom w:val="single" w:color="auto" w:sz="4" w:space="0"/>
              <w:right w:val="single" w:color="auto" w:sz="4" w:space="0"/>
            </w:tcBorders>
            <w:shd w:val="clear" w:color="auto" w:fill="auto"/>
            <w:vAlign w:val="center"/>
          </w:tcPr>
          <w:p w14:paraId="255D0B1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硝酸铵，</w:t>
            </w:r>
            <w:r>
              <w:rPr>
                <w:rFonts w:hint="eastAsia" w:ascii="宋体" w:hAnsi="宋体" w:cs="宋体"/>
                <w:color w:val="000000"/>
                <w:kern w:val="0"/>
                <w:sz w:val="18"/>
                <w:szCs w:val="18"/>
              </w:rPr>
              <w:t>含有不大于0.2%的可燃物质，包括以碳计算的任何有机物，但不包括任何其他添加物</w:t>
            </w:r>
          </w:p>
        </w:tc>
        <w:tc>
          <w:tcPr>
            <w:tcW w:w="653" w:type="pct"/>
            <w:tcBorders>
              <w:top w:val="nil"/>
              <w:left w:val="nil"/>
              <w:bottom w:val="single" w:color="auto" w:sz="4" w:space="0"/>
              <w:right w:val="single" w:color="auto" w:sz="4" w:space="0"/>
            </w:tcBorders>
            <w:shd w:val="clear" w:color="auto" w:fill="auto"/>
            <w:vAlign w:val="center"/>
          </w:tcPr>
          <w:p w14:paraId="2D82872C">
            <w:pPr>
              <w:widowControl/>
              <w:jc w:val="center"/>
              <w:rPr>
                <w:rFonts w:ascii="宋体" w:hAnsi="宋体" w:cs="宋体"/>
                <w:color w:val="000000"/>
                <w:kern w:val="0"/>
                <w:sz w:val="18"/>
                <w:szCs w:val="18"/>
              </w:rPr>
            </w:pPr>
            <w:r>
              <w:rPr>
                <w:sz w:val="18"/>
                <w:szCs w:val="18"/>
              </w:rPr>
              <w:t>——</w:t>
            </w:r>
          </w:p>
        </w:tc>
        <w:tc>
          <w:tcPr>
            <w:tcW w:w="362" w:type="pct"/>
            <w:tcBorders>
              <w:top w:val="nil"/>
              <w:left w:val="nil"/>
              <w:bottom w:val="single" w:color="auto" w:sz="4" w:space="0"/>
              <w:right w:val="single" w:color="auto" w:sz="4" w:space="0"/>
            </w:tcBorders>
            <w:shd w:val="clear" w:color="auto" w:fill="auto"/>
            <w:vAlign w:val="center"/>
          </w:tcPr>
          <w:p w14:paraId="0E2A7A6E">
            <w:pPr>
              <w:widowControl/>
              <w:jc w:val="center"/>
              <w:rPr>
                <w:rFonts w:ascii="宋体" w:hAnsi="宋体" w:cs="宋体"/>
                <w:color w:val="000000"/>
                <w:kern w:val="0"/>
                <w:sz w:val="18"/>
                <w:szCs w:val="18"/>
              </w:rPr>
            </w:pPr>
            <w:r>
              <w:rPr>
                <w:rFonts w:hint="eastAsia" w:ascii="宋体" w:hAnsi="宋体" w:cs="宋体"/>
                <w:color w:val="000000"/>
                <w:kern w:val="0"/>
                <w:sz w:val="18"/>
                <w:szCs w:val="18"/>
              </w:rPr>
              <w:t>1942</w:t>
            </w:r>
          </w:p>
        </w:tc>
        <w:tc>
          <w:tcPr>
            <w:tcW w:w="653" w:type="pct"/>
            <w:tcBorders>
              <w:top w:val="nil"/>
              <w:left w:val="nil"/>
              <w:bottom w:val="single" w:color="auto" w:sz="4" w:space="0"/>
              <w:right w:val="single" w:color="auto" w:sz="4" w:space="0"/>
            </w:tcBorders>
            <w:shd w:val="clear" w:color="auto" w:fill="auto"/>
            <w:noWrap/>
            <w:vAlign w:val="center"/>
          </w:tcPr>
          <w:p w14:paraId="763C3540">
            <w:pPr>
              <w:widowControl/>
              <w:jc w:val="center"/>
              <w:rPr>
                <w:rFonts w:ascii="宋体" w:hAnsi="宋体" w:cs="宋体"/>
                <w:color w:val="000000"/>
                <w:kern w:val="0"/>
                <w:sz w:val="18"/>
                <w:szCs w:val="18"/>
              </w:rPr>
            </w:pPr>
            <w:r>
              <w:rPr>
                <w:rFonts w:hint="eastAsia" w:ascii="宋体" w:hAnsi="宋体" w:cs="宋体"/>
                <w:color w:val="000000"/>
                <w:kern w:val="0"/>
                <w:sz w:val="18"/>
                <w:szCs w:val="18"/>
              </w:rPr>
              <w:t>6484-52-2</w:t>
            </w:r>
          </w:p>
        </w:tc>
        <w:tc>
          <w:tcPr>
            <w:tcW w:w="1810" w:type="pct"/>
            <w:tcBorders>
              <w:top w:val="nil"/>
              <w:left w:val="nil"/>
              <w:bottom w:val="single" w:color="auto" w:sz="4" w:space="0"/>
              <w:right w:val="single" w:color="auto" w:sz="4" w:space="0"/>
            </w:tcBorders>
            <w:shd w:val="clear" w:color="auto" w:fill="auto"/>
            <w:vAlign w:val="center"/>
          </w:tcPr>
          <w:p w14:paraId="03B08B41">
            <w:pPr>
              <w:widowControl/>
              <w:jc w:val="center"/>
              <w:rPr>
                <w:rFonts w:ascii="宋体" w:hAnsi="宋体" w:cs="宋体"/>
                <w:color w:val="000000"/>
                <w:kern w:val="0"/>
                <w:sz w:val="18"/>
                <w:szCs w:val="18"/>
              </w:rPr>
            </w:pPr>
            <w:r>
              <w:rPr>
                <w:rFonts w:hint="eastAsia" w:ascii="宋体" w:hAnsi="宋体" w:cs="宋体"/>
                <w:color w:val="000000"/>
                <w:kern w:val="0"/>
                <w:sz w:val="18"/>
                <w:szCs w:val="18"/>
              </w:rPr>
              <w:t>急剧加热会发生爆炸；与还原剂、有机物等混与还原剂、有机物等混合可形成爆炸性混物</w:t>
            </w:r>
          </w:p>
        </w:tc>
      </w:tr>
      <w:tr w14:paraId="2FD3CFFD">
        <w:tblPrEx>
          <w:tblCellMar>
            <w:top w:w="0" w:type="dxa"/>
            <w:left w:w="108" w:type="dxa"/>
            <w:bottom w:w="0" w:type="dxa"/>
            <w:right w:w="108" w:type="dxa"/>
          </w:tblCellMar>
        </w:tblPrEx>
        <w:trPr>
          <w:trHeight w:val="840" w:hRule="atLeast"/>
        </w:trPr>
        <w:tc>
          <w:tcPr>
            <w:tcW w:w="508" w:type="pct"/>
            <w:vMerge w:val="continue"/>
            <w:tcBorders>
              <w:left w:val="single" w:color="auto" w:sz="4" w:space="0"/>
              <w:right w:val="single" w:color="auto" w:sz="4" w:space="0"/>
            </w:tcBorders>
            <w:shd w:val="clear" w:color="auto" w:fill="auto"/>
            <w:vAlign w:val="center"/>
          </w:tcPr>
          <w:p w14:paraId="2232F4C9">
            <w:pPr>
              <w:widowControl/>
              <w:jc w:val="left"/>
              <w:rPr>
                <w:rFonts w:ascii="宋体" w:hAnsi="宋体" w:cs="宋体"/>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3F1C992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硝酸铵，液体的，</w:t>
            </w:r>
            <w:r>
              <w:rPr>
                <w:rFonts w:hint="eastAsia" w:ascii="宋体" w:hAnsi="宋体" w:cs="宋体"/>
                <w:color w:val="000000"/>
                <w:kern w:val="0"/>
                <w:sz w:val="18"/>
                <w:szCs w:val="18"/>
              </w:rPr>
              <w:t>热浓溶液，浓度在80%以上，但不超过93%</w:t>
            </w:r>
          </w:p>
        </w:tc>
        <w:tc>
          <w:tcPr>
            <w:tcW w:w="653" w:type="pct"/>
            <w:tcBorders>
              <w:top w:val="nil"/>
              <w:left w:val="nil"/>
              <w:bottom w:val="single" w:color="auto" w:sz="4" w:space="0"/>
              <w:right w:val="single" w:color="auto" w:sz="4" w:space="0"/>
            </w:tcBorders>
            <w:shd w:val="clear" w:color="auto" w:fill="auto"/>
            <w:vAlign w:val="center"/>
          </w:tcPr>
          <w:p w14:paraId="4F457768">
            <w:pPr>
              <w:widowControl/>
              <w:jc w:val="center"/>
              <w:rPr>
                <w:rFonts w:ascii="宋体" w:hAnsi="宋体" w:cs="宋体"/>
                <w:color w:val="000000"/>
                <w:kern w:val="0"/>
                <w:sz w:val="18"/>
                <w:szCs w:val="18"/>
              </w:rPr>
            </w:pPr>
            <w:r>
              <w:rPr>
                <w:sz w:val="18"/>
                <w:szCs w:val="18"/>
              </w:rPr>
              <w:t>——</w:t>
            </w:r>
          </w:p>
        </w:tc>
        <w:tc>
          <w:tcPr>
            <w:tcW w:w="362" w:type="pct"/>
            <w:tcBorders>
              <w:top w:val="nil"/>
              <w:left w:val="nil"/>
              <w:bottom w:val="single" w:color="auto" w:sz="4" w:space="0"/>
              <w:right w:val="single" w:color="auto" w:sz="4" w:space="0"/>
            </w:tcBorders>
            <w:shd w:val="clear" w:color="auto" w:fill="auto"/>
            <w:vAlign w:val="center"/>
          </w:tcPr>
          <w:p w14:paraId="3A50EF38">
            <w:pPr>
              <w:widowControl/>
              <w:jc w:val="center"/>
              <w:rPr>
                <w:rFonts w:ascii="宋体" w:hAnsi="宋体" w:cs="宋体"/>
                <w:color w:val="000000"/>
                <w:kern w:val="0"/>
                <w:sz w:val="18"/>
                <w:szCs w:val="18"/>
              </w:rPr>
            </w:pPr>
            <w:r>
              <w:rPr>
                <w:rFonts w:hint="eastAsia" w:ascii="宋体" w:hAnsi="宋体" w:cs="宋体"/>
                <w:color w:val="000000"/>
                <w:kern w:val="0"/>
                <w:sz w:val="18"/>
                <w:szCs w:val="18"/>
              </w:rPr>
              <w:t>2426</w:t>
            </w:r>
          </w:p>
        </w:tc>
        <w:tc>
          <w:tcPr>
            <w:tcW w:w="653" w:type="pct"/>
            <w:tcBorders>
              <w:top w:val="nil"/>
              <w:left w:val="nil"/>
              <w:bottom w:val="single" w:color="auto" w:sz="4" w:space="0"/>
              <w:right w:val="single" w:color="auto" w:sz="4" w:space="0"/>
            </w:tcBorders>
            <w:shd w:val="clear" w:color="auto" w:fill="auto"/>
            <w:noWrap/>
            <w:vAlign w:val="center"/>
          </w:tcPr>
          <w:p w14:paraId="6E639173">
            <w:pPr>
              <w:widowControl/>
              <w:jc w:val="center"/>
              <w:rPr>
                <w:rFonts w:ascii="宋体" w:hAnsi="宋体" w:cs="宋体"/>
                <w:color w:val="000000"/>
                <w:kern w:val="0"/>
                <w:sz w:val="18"/>
                <w:szCs w:val="18"/>
              </w:rPr>
            </w:pPr>
            <w:r>
              <w:rPr>
                <w:rFonts w:hint="eastAsia" w:ascii="宋体" w:hAnsi="宋体" w:cs="宋体"/>
                <w:color w:val="000000"/>
                <w:kern w:val="0"/>
                <w:sz w:val="18"/>
                <w:szCs w:val="18"/>
              </w:rPr>
              <w:t>6484-52-2</w:t>
            </w:r>
          </w:p>
        </w:tc>
        <w:tc>
          <w:tcPr>
            <w:tcW w:w="1810" w:type="pct"/>
            <w:tcBorders>
              <w:top w:val="nil"/>
              <w:left w:val="nil"/>
              <w:bottom w:val="single" w:color="auto" w:sz="4" w:space="0"/>
              <w:right w:val="single" w:color="auto" w:sz="4" w:space="0"/>
            </w:tcBorders>
            <w:shd w:val="clear" w:color="auto" w:fill="auto"/>
            <w:vAlign w:val="center"/>
          </w:tcPr>
          <w:p w14:paraId="6A695B62">
            <w:pPr>
              <w:widowControl/>
              <w:jc w:val="center"/>
              <w:rPr>
                <w:rFonts w:ascii="宋体" w:hAnsi="宋体" w:cs="宋体"/>
                <w:color w:val="000000"/>
                <w:kern w:val="0"/>
                <w:sz w:val="18"/>
                <w:szCs w:val="18"/>
              </w:rPr>
            </w:pPr>
            <w:r>
              <w:rPr>
                <w:rFonts w:hint="eastAsia" w:ascii="宋体" w:hAnsi="宋体" w:cs="宋体"/>
                <w:color w:val="000000"/>
                <w:kern w:val="0"/>
                <w:sz w:val="18"/>
                <w:szCs w:val="18"/>
              </w:rPr>
              <w:t>急剧加热会发生爆炸；与还原剂、有机物等混与还原剂、有机物等混合可形成爆炸性混物</w:t>
            </w:r>
          </w:p>
        </w:tc>
      </w:tr>
      <w:tr w14:paraId="6FD91A53">
        <w:tblPrEx>
          <w:tblCellMar>
            <w:top w:w="0" w:type="dxa"/>
            <w:left w:w="108" w:type="dxa"/>
            <w:bottom w:w="0" w:type="dxa"/>
            <w:right w:w="108" w:type="dxa"/>
          </w:tblCellMar>
        </w:tblPrEx>
        <w:trPr>
          <w:trHeight w:val="840" w:hRule="atLeast"/>
        </w:trPr>
        <w:tc>
          <w:tcPr>
            <w:tcW w:w="508" w:type="pct"/>
            <w:vMerge w:val="continue"/>
            <w:tcBorders>
              <w:left w:val="single" w:color="auto" w:sz="4" w:space="0"/>
              <w:right w:val="single" w:color="auto" w:sz="4" w:space="0"/>
            </w:tcBorders>
            <w:shd w:val="clear" w:color="auto" w:fill="auto"/>
            <w:vAlign w:val="center"/>
          </w:tcPr>
          <w:p w14:paraId="381B2B31">
            <w:pPr>
              <w:widowControl/>
              <w:jc w:val="left"/>
              <w:rPr>
                <w:rFonts w:ascii="宋体" w:hAnsi="宋体" w:cs="宋体"/>
                <w:color w:val="000000"/>
                <w:kern w:val="0"/>
                <w:sz w:val="18"/>
                <w:szCs w:val="18"/>
              </w:rPr>
            </w:pPr>
          </w:p>
        </w:tc>
        <w:tc>
          <w:tcPr>
            <w:tcW w:w="1014" w:type="pct"/>
            <w:tcBorders>
              <w:top w:val="single" w:color="auto" w:sz="4" w:space="0"/>
              <w:left w:val="nil"/>
              <w:bottom w:val="single" w:color="auto" w:sz="4" w:space="0"/>
              <w:right w:val="single" w:color="auto" w:sz="4" w:space="0"/>
            </w:tcBorders>
            <w:shd w:val="clear" w:color="auto" w:fill="auto"/>
            <w:vAlign w:val="center"/>
          </w:tcPr>
          <w:p w14:paraId="1873AD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氯酸钾</w:t>
            </w:r>
          </w:p>
        </w:tc>
        <w:tc>
          <w:tcPr>
            <w:tcW w:w="653" w:type="pct"/>
            <w:tcBorders>
              <w:top w:val="single" w:color="auto" w:sz="4" w:space="0"/>
              <w:left w:val="nil"/>
              <w:bottom w:val="single" w:color="auto" w:sz="4" w:space="0"/>
              <w:right w:val="single" w:color="auto" w:sz="4" w:space="0"/>
            </w:tcBorders>
            <w:shd w:val="clear" w:color="auto" w:fill="auto"/>
            <w:vAlign w:val="center"/>
          </w:tcPr>
          <w:p w14:paraId="558EF702">
            <w:pPr>
              <w:widowControl/>
              <w:jc w:val="center"/>
              <w:rPr>
                <w:rFonts w:ascii="宋体" w:hAnsi="宋体" w:cs="宋体"/>
                <w:color w:val="000000"/>
                <w:kern w:val="0"/>
                <w:sz w:val="18"/>
                <w:szCs w:val="18"/>
              </w:rPr>
            </w:pPr>
            <w:r>
              <w:rPr>
                <w:rFonts w:hint="eastAsia" w:ascii="宋体" w:hAnsi="宋体" w:cs="宋体"/>
                <w:color w:val="000000"/>
                <w:kern w:val="0"/>
                <w:sz w:val="18"/>
                <w:szCs w:val="18"/>
              </w:rPr>
              <w:t>白药粉</w:t>
            </w:r>
          </w:p>
        </w:tc>
        <w:tc>
          <w:tcPr>
            <w:tcW w:w="362" w:type="pct"/>
            <w:tcBorders>
              <w:top w:val="single" w:color="auto" w:sz="4" w:space="0"/>
              <w:left w:val="nil"/>
              <w:bottom w:val="single" w:color="auto" w:sz="4" w:space="0"/>
              <w:right w:val="single" w:color="auto" w:sz="4" w:space="0"/>
            </w:tcBorders>
            <w:shd w:val="clear" w:color="auto" w:fill="auto"/>
            <w:vAlign w:val="center"/>
          </w:tcPr>
          <w:p w14:paraId="06A1BDCF">
            <w:pPr>
              <w:widowControl/>
              <w:jc w:val="center"/>
              <w:rPr>
                <w:rFonts w:ascii="宋体" w:hAnsi="宋体" w:cs="宋体"/>
                <w:color w:val="000000"/>
                <w:kern w:val="0"/>
                <w:sz w:val="18"/>
                <w:szCs w:val="18"/>
              </w:rPr>
            </w:pPr>
            <w:r>
              <w:rPr>
                <w:rFonts w:hint="eastAsia" w:ascii="宋体" w:hAnsi="宋体" w:cs="宋体"/>
                <w:color w:val="000000"/>
                <w:kern w:val="0"/>
                <w:sz w:val="18"/>
                <w:szCs w:val="18"/>
              </w:rPr>
              <w:t>1485</w:t>
            </w:r>
          </w:p>
        </w:tc>
        <w:tc>
          <w:tcPr>
            <w:tcW w:w="653" w:type="pct"/>
            <w:tcBorders>
              <w:top w:val="single" w:color="auto" w:sz="4" w:space="0"/>
              <w:left w:val="nil"/>
              <w:bottom w:val="single" w:color="auto" w:sz="4" w:space="0"/>
              <w:right w:val="single" w:color="auto" w:sz="4" w:space="0"/>
            </w:tcBorders>
            <w:shd w:val="clear" w:color="auto" w:fill="auto"/>
            <w:noWrap/>
            <w:vAlign w:val="center"/>
          </w:tcPr>
          <w:p w14:paraId="36A14253">
            <w:pPr>
              <w:widowControl/>
              <w:jc w:val="center"/>
              <w:rPr>
                <w:rFonts w:ascii="宋体" w:hAnsi="宋体" w:cs="宋体"/>
                <w:color w:val="000000"/>
                <w:kern w:val="0"/>
                <w:sz w:val="18"/>
                <w:szCs w:val="18"/>
              </w:rPr>
            </w:pPr>
            <w:r>
              <w:rPr>
                <w:rFonts w:hint="eastAsia" w:ascii="宋体" w:hAnsi="宋体" w:cs="宋体"/>
                <w:color w:val="000000"/>
                <w:kern w:val="0"/>
                <w:sz w:val="18"/>
                <w:szCs w:val="18"/>
              </w:rPr>
              <w:t>3811-04-9</w:t>
            </w:r>
          </w:p>
        </w:tc>
        <w:tc>
          <w:tcPr>
            <w:tcW w:w="1810" w:type="pct"/>
            <w:tcBorders>
              <w:top w:val="single" w:color="auto" w:sz="4" w:space="0"/>
              <w:left w:val="nil"/>
              <w:bottom w:val="single" w:color="auto" w:sz="4" w:space="0"/>
              <w:right w:val="single" w:color="auto" w:sz="4" w:space="0"/>
            </w:tcBorders>
            <w:shd w:val="clear" w:color="auto" w:fill="auto"/>
            <w:vAlign w:val="center"/>
          </w:tcPr>
          <w:p w14:paraId="404BA1F2">
            <w:pPr>
              <w:widowControl/>
              <w:jc w:val="center"/>
              <w:rPr>
                <w:rFonts w:ascii="宋体" w:hAnsi="宋体" w:cs="宋体"/>
                <w:color w:val="000000"/>
                <w:kern w:val="0"/>
                <w:sz w:val="18"/>
                <w:szCs w:val="18"/>
              </w:rPr>
            </w:pPr>
            <w:r>
              <w:rPr>
                <w:rFonts w:hint="eastAsia" w:ascii="宋体" w:hAnsi="宋体" w:cs="宋体"/>
                <w:color w:val="000000"/>
                <w:kern w:val="0"/>
                <w:sz w:val="18"/>
                <w:szCs w:val="18"/>
              </w:rPr>
              <w:t>强氧化剂，与还原剂、有机物、易燃物质、金属粉末等混合可形成 爆炸性混合物</w:t>
            </w:r>
          </w:p>
        </w:tc>
      </w:tr>
      <w:tr w14:paraId="53AB6D63">
        <w:tblPrEx>
          <w:tblCellMar>
            <w:top w:w="0" w:type="dxa"/>
            <w:left w:w="108" w:type="dxa"/>
            <w:bottom w:w="0" w:type="dxa"/>
            <w:right w:w="108" w:type="dxa"/>
          </w:tblCellMar>
        </w:tblPrEx>
        <w:trPr>
          <w:trHeight w:val="840" w:hRule="atLeast"/>
        </w:trPr>
        <w:tc>
          <w:tcPr>
            <w:tcW w:w="508" w:type="pct"/>
            <w:vMerge w:val="continue"/>
            <w:tcBorders>
              <w:left w:val="single" w:color="auto" w:sz="4" w:space="0"/>
              <w:bottom w:val="single" w:color="auto" w:sz="4" w:space="0"/>
              <w:right w:val="single" w:color="auto" w:sz="4" w:space="0"/>
            </w:tcBorders>
            <w:shd w:val="clear" w:color="auto" w:fill="auto"/>
            <w:vAlign w:val="center"/>
          </w:tcPr>
          <w:p w14:paraId="1C53A02B">
            <w:pPr>
              <w:widowControl/>
              <w:jc w:val="left"/>
              <w:rPr>
                <w:rFonts w:ascii="宋体" w:hAnsi="宋体" w:cs="宋体"/>
                <w:color w:val="000000"/>
                <w:kern w:val="0"/>
                <w:sz w:val="18"/>
                <w:szCs w:val="18"/>
              </w:rPr>
            </w:pPr>
          </w:p>
        </w:tc>
        <w:tc>
          <w:tcPr>
            <w:tcW w:w="1014" w:type="pct"/>
            <w:tcBorders>
              <w:top w:val="single" w:color="auto" w:sz="4" w:space="0"/>
              <w:left w:val="nil"/>
              <w:bottom w:val="single" w:color="auto" w:sz="4" w:space="0"/>
              <w:right w:val="single" w:color="auto" w:sz="4" w:space="0"/>
            </w:tcBorders>
            <w:shd w:val="clear" w:color="auto" w:fill="auto"/>
            <w:vAlign w:val="center"/>
          </w:tcPr>
          <w:p w14:paraId="78C5B11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氯酸钠</w:t>
            </w:r>
          </w:p>
        </w:tc>
        <w:tc>
          <w:tcPr>
            <w:tcW w:w="653" w:type="pct"/>
            <w:tcBorders>
              <w:top w:val="single" w:color="auto" w:sz="4" w:space="0"/>
              <w:left w:val="nil"/>
              <w:bottom w:val="single" w:color="auto" w:sz="4" w:space="0"/>
              <w:right w:val="single" w:color="auto" w:sz="4" w:space="0"/>
            </w:tcBorders>
            <w:shd w:val="clear" w:color="auto" w:fill="auto"/>
            <w:vAlign w:val="center"/>
          </w:tcPr>
          <w:p w14:paraId="6E64F891">
            <w:pPr>
              <w:widowControl/>
              <w:jc w:val="center"/>
              <w:rPr>
                <w:rFonts w:ascii="宋体" w:hAnsi="宋体" w:cs="宋体"/>
                <w:color w:val="000000"/>
                <w:kern w:val="0"/>
                <w:sz w:val="18"/>
                <w:szCs w:val="18"/>
              </w:rPr>
            </w:pPr>
            <w:r>
              <w:rPr>
                <w:rFonts w:hint="eastAsia" w:ascii="宋体" w:hAnsi="宋体" w:cs="宋体"/>
                <w:color w:val="000000"/>
                <w:kern w:val="0"/>
                <w:sz w:val="18"/>
                <w:szCs w:val="18"/>
              </w:rPr>
              <w:t>氯酸鲁达、氯酸碱、白药钠</w:t>
            </w:r>
          </w:p>
        </w:tc>
        <w:tc>
          <w:tcPr>
            <w:tcW w:w="362" w:type="pct"/>
            <w:tcBorders>
              <w:top w:val="single" w:color="auto" w:sz="4" w:space="0"/>
              <w:left w:val="nil"/>
              <w:bottom w:val="single" w:color="auto" w:sz="4" w:space="0"/>
              <w:right w:val="single" w:color="auto" w:sz="4" w:space="0"/>
            </w:tcBorders>
            <w:shd w:val="clear" w:color="auto" w:fill="auto"/>
            <w:vAlign w:val="center"/>
          </w:tcPr>
          <w:p w14:paraId="27FA5A39">
            <w:pPr>
              <w:widowControl/>
              <w:jc w:val="center"/>
              <w:rPr>
                <w:rFonts w:ascii="宋体" w:hAnsi="宋体" w:cs="宋体"/>
                <w:color w:val="000000"/>
                <w:kern w:val="0"/>
                <w:sz w:val="18"/>
                <w:szCs w:val="18"/>
              </w:rPr>
            </w:pPr>
            <w:r>
              <w:rPr>
                <w:rFonts w:hint="eastAsia" w:ascii="宋体" w:hAnsi="宋体" w:cs="宋体"/>
                <w:color w:val="000000"/>
                <w:kern w:val="0"/>
                <w:sz w:val="18"/>
                <w:szCs w:val="18"/>
              </w:rPr>
              <w:t>1495</w:t>
            </w:r>
          </w:p>
        </w:tc>
        <w:tc>
          <w:tcPr>
            <w:tcW w:w="653" w:type="pct"/>
            <w:tcBorders>
              <w:top w:val="single" w:color="auto" w:sz="4" w:space="0"/>
              <w:left w:val="nil"/>
              <w:bottom w:val="single" w:color="auto" w:sz="4" w:space="0"/>
              <w:right w:val="single" w:color="auto" w:sz="4" w:space="0"/>
            </w:tcBorders>
            <w:shd w:val="clear" w:color="auto" w:fill="auto"/>
            <w:noWrap/>
            <w:vAlign w:val="center"/>
          </w:tcPr>
          <w:p w14:paraId="5AA3A8E6">
            <w:pPr>
              <w:widowControl/>
              <w:jc w:val="center"/>
              <w:rPr>
                <w:rFonts w:ascii="宋体" w:hAnsi="宋体" w:cs="宋体"/>
                <w:color w:val="000000"/>
                <w:kern w:val="0"/>
                <w:sz w:val="18"/>
                <w:szCs w:val="18"/>
              </w:rPr>
            </w:pPr>
            <w:r>
              <w:rPr>
                <w:rFonts w:hint="eastAsia" w:ascii="宋体" w:hAnsi="宋体" w:cs="宋体"/>
                <w:color w:val="000000"/>
                <w:kern w:val="0"/>
                <w:sz w:val="18"/>
                <w:szCs w:val="18"/>
              </w:rPr>
              <w:t>7775-09-9</w:t>
            </w:r>
          </w:p>
        </w:tc>
        <w:tc>
          <w:tcPr>
            <w:tcW w:w="1810" w:type="pct"/>
            <w:tcBorders>
              <w:top w:val="single" w:color="auto" w:sz="4" w:space="0"/>
              <w:left w:val="nil"/>
              <w:bottom w:val="single" w:color="auto" w:sz="4" w:space="0"/>
              <w:right w:val="single" w:color="auto" w:sz="4" w:space="0"/>
            </w:tcBorders>
            <w:shd w:val="clear" w:color="auto" w:fill="auto"/>
            <w:vAlign w:val="center"/>
          </w:tcPr>
          <w:p w14:paraId="2C738282">
            <w:pPr>
              <w:widowControl/>
              <w:jc w:val="center"/>
              <w:rPr>
                <w:rFonts w:ascii="宋体" w:hAnsi="宋体" w:cs="宋体"/>
                <w:color w:val="000000"/>
                <w:kern w:val="0"/>
                <w:sz w:val="18"/>
                <w:szCs w:val="18"/>
              </w:rPr>
            </w:pPr>
            <w:r>
              <w:rPr>
                <w:rFonts w:hint="eastAsia" w:ascii="宋体" w:hAnsi="宋体" w:cs="宋体"/>
                <w:color w:val="000000"/>
                <w:kern w:val="0"/>
                <w:sz w:val="18"/>
                <w:szCs w:val="18"/>
              </w:rPr>
              <w:t>强氧化剂，与还原剂、有机物、易燃物质、金属粉末等混合可形成爆炸性混合物</w:t>
            </w:r>
          </w:p>
        </w:tc>
      </w:tr>
    </w:tbl>
    <w:p w14:paraId="1017C2D1">
      <w:pPr>
        <w:pStyle w:val="7"/>
      </w:pPr>
    </w:p>
    <w:p w14:paraId="521A145E">
      <w:pPr>
        <w:pStyle w:val="7"/>
      </w:pPr>
    </w:p>
    <w:p w14:paraId="5AE9AB62">
      <w:pPr>
        <w:spacing w:line="360" w:lineRule="auto"/>
        <w:ind w:firstLine="211"/>
        <w:jc w:val="center"/>
        <w:rPr>
          <w:rFonts w:ascii="黑体" w:hAnsi="黑体" w:eastAsia="黑体"/>
          <w:b/>
          <w:szCs w:val="21"/>
        </w:rPr>
      </w:pPr>
      <w:r>
        <w:rPr>
          <w:rFonts w:hint="eastAsia" w:ascii="黑体" w:hAnsi="黑体" w:eastAsia="黑体"/>
          <w:b/>
          <w:szCs w:val="21"/>
        </w:rPr>
        <w:t>表A.1 特别管控危险化学品目录</w:t>
      </w:r>
      <w:r>
        <w:rPr>
          <w:rFonts w:hint="eastAsia" w:ascii="宋体" w:hAnsi="宋体"/>
          <w:szCs w:val="21"/>
        </w:rPr>
        <w:t>（续）</w:t>
      </w:r>
    </w:p>
    <w:tbl>
      <w:tblPr>
        <w:tblStyle w:val="16"/>
        <w:tblW w:w="5739" w:type="pct"/>
        <w:tblInd w:w="-601" w:type="dxa"/>
        <w:tblLayout w:type="fixed"/>
        <w:tblCellMar>
          <w:top w:w="0" w:type="dxa"/>
          <w:left w:w="108" w:type="dxa"/>
          <w:bottom w:w="0" w:type="dxa"/>
          <w:right w:w="108" w:type="dxa"/>
        </w:tblCellMar>
      </w:tblPr>
      <w:tblGrid>
        <w:gridCol w:w="993"/>
        <w:gridCol w:w="1984"/>
        <w:gridCol w:w="1278"/>
        <w:gridCol w:w="708"/>
        <w:gridCol w:w="1278"/>
        <w:gridCol w:w="3541"/>
      </w:tblGrid>
      <w:tr w14:paraId="3633AFD6">
        <w:tblPrEx>
          <w:tblCellMar>
            <w:top w:w="0" w:type="dxa"/>
            <w:left w:w="108" w:type="dxa"/>
            <w:bottom w:w="0" w:type="dxa"/>
            <w:right w:w="108" w:type="dxa"/>
          </w:tblCellMar>
        </w:tblPrEx>
        <w:trPr>
          <w:trHeight w:val="570"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9B713">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类别</w:t>
            </w:r>
          </w:p>
        </w:tc>
        <w:tc>
          <w:tcPr>
            <w:tcW w:w="1014" w:type="pct"/>
            <w:tcBorders>
              <w:top w:val="single" w:color="auto" w:sz="4" w:space="0"/>
              <w:left w:val="nil"/>
              <w:bottom w:val="single" w:color="auto" w:sz="4" w:space="0"/>
              <w:right w:val="single" w:color="auto" w:sz="4" w:space="0"/>
            </w:tcBorders>
            <w:shd w:val="clear" w:color="auto" w:fill="auto"/>
            <w:noWrap/>
            <w:vAlign w:val="center"/>
          </w:tcPr>
          <w:p w14:paraId="1E37588D">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中文名称和描述</w:t>
            </w:r>
          </w:p>
        </w:tc>
        <w:tc>
          <w:tcPr>
            <w:tcW w:w="653" w:type="pct"/>
            <w:tcBorders>
              <w:top w:val="single" w:color="auto" w:sz="4" w:space="0"/>
              <w:left w:val="nil"/>
              <w:bottom w:val="single" w:color="auto" w:sz="4" w:space="0"/>
              <w:right w:val="single" w:color="auto" w:sz="4" w:space="0"/>
            </w:tcBorders>
            <w:shd w:val="clear" w:color="auto" w:fill="auto"/>
            <w:vAlign w:val="center"/>
          </w:tcPr>
          <w:p w14:paraId="265D74AC">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别名</w:t>
            </w:r>
          </w:p>
        </w:tc>
        <w:tc>
          <w:tcPr>
            <w:tcW w:w="362" w:type="pct"/>
            <w:tcBorders>
              <w:top w:val="single" w:color="auto" w:sz="4" w:space="0"/>
              <w:left w:val="nil"/>
              <w:bottom w:val="single" w:color="auto" w:sz="4" w:space="0"/>
              <w:right w:val="single" w:color="auto" w:sz="4" w:space="0"/>
            </w:tcBorders>
            <w:shd w:val="clear" w:color="auto" w:fill="auto"/>
            <w:vAlign w:val="center"/>
          </w:tcPr>
          <w:p w14:paraId="1E6FE5FB">
            <w:pPr>
              <w:widowControl/>
              <w:jc w:val="center"/>
              <w:rPr>
                <w:rFonts w:cs="宋体" w:asciiTheme="minorEastAsia" w:hAnsiTheme="minorEastAsia" w:eastAsiaTheme="minorEastAsia"/>
                <w:b/>
                <w:color w:val="000000"/>
                <w:kern w:val="0"/>
                <w:sz w:val="18"/>
                <w:szCs w:val="18"/>
              </w:rPr>
            </w:pPr>
            <w:r>
              <w:rPr>
                <w:rFonts w:cs="宋体" w:asciiTheme="minorEastAsia" w:hAnsiTheme="minorEastAsia" w:eastAsiaTheme="minorEastAsia"/>
                <w:b/>
                <w:color w:val="000000"/>
                <w:kern w:val="0"/>
                <w:sz w:val="18"/>
                <w:szCs w:val="18"/>
              </w:rPr>
              <w:t>UN编号</w:t>
            </w:r>
          </w:p>
        </w:tc>
        <w:tc>
          <w:tcPr>
            <w:tcW w:w="653" w:type="pct"/>
            <w:tcBorders>
              <w:top w:val="single" w:color="auto" w:sz="4" w:space="0"/>
              <w:left w:val="nil"/>
              <w:bottom w:val="single" w:color="auto" w:sz="4" w:space="0"/>
              <w:right w:val="single" w:color="auto" w:sz="4" w:space="0"/>
            </w:tcBorders>
            <w:shd w:val="clear" w:color="auto" w:fill="auto"/>
            <w:noWrap/>
            <w:vAlign w:val="center"/>
          </w:tcPr>
          <w:p w14:paraId="4FEA81F0">
            <w:pPr>
              <w:widowControl/>
              <w:jc w:val="center"/>
              <w:rPr>
                <w:rFonts w:cs="宋体" w:asciiTheme="minorEastAsia" w:hAnsiTheme="minorEastAsia" w:eastAsiaTheme="minorEastAsia"/>
                <w:b/>
                <w:color w:val="000000"/>
                <w:kern w:val="0"/>
                <w:sz w:val="18"/>
                <w:szCs w:val="18"/>
              </w:rPr>
            </w:pPr>
            <w:r>
              <w:rPr>
                <w:rFonts w:cs="宋体" w:asciiTheme="minorEastAsia" w:hAnsiTheme="minorEastAsia" w:eastAsiaTheme="minorEastAsia"/>
                <w:b/>
                <w:color w:val="000000"/>
                <w:kern w:val="0"/>
                <w:sz w:val="18"/>
                <w:szCs w:val="18"/>
              </w:rPr>
              <w:t>CAS号</w:t>
            </w:r>
          </w:p>
        </w:tc>
        <w:tc>
          <w:tcPr>
            <w:tcW w:w="1810" w:type="pct"/>
            <w:tcBorders>
              <w:top w:val="single" w:color="auto" w:sz="4" w:space="0"/>
              <w:left w:val="nil"/>
              <w:bottom w:val="single" w:color="auto" w:sz="4" w:space="0"/>
              <w:right w:val="single" w:color="auto" w:sz="4" w:space="0"/>
            </w:tcBorders>
            <w:shd w:val="clear" w:color="auto" w:fill="auto"/>
            <w:vAlign w:val="center"/>
          </w:tcPr>
          <w:p w14:paraId="798AC79E">
            <w:pPr>
              <w:widowControl/>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主要危险性</w:t>
            </w:r>
          </w:p>
        </w:tc>
      </w:tr>
      <w:tr w14:paraId="0CBA9E66">
        <w:tblPrEx>
          <w:tblCellMar>
            <w:top w:w="0" w:type="dxa"/>
            <w:left w:w="108" w:type="dxa"/>
            <w:bottom w:w="0" w:type="dxa"/>
            <w:right w:w="108" w:type="dxa"/>
          </w:tblCellMar>
        </w:tblPrEx>
        <w:trPr>
          <w:trHeight w:val="312" w:hRule="atLeast"/>
        </w:trPr>
        <w:tc>
          <w:tcPr>
            <w:tcW w:w="508" w:type="pct"/>
            <w:vMerge w:val="restart"/>
            <w:tcBorders>
              <w:top w:val="nil"/>
              <w:left w:val="single" w:color="auto" w:sz="4" w:space="0"/>
              <w:bottom w:val="single" w:color="auto" w:sz="4" w:space="0"/>
              <w:right w:val="single" w:color="auto" w:sz="4" w:space="0"/>
            </w:tcBorders>
            <w:shd w:val="clear" w:color="auto" w:fill="auto"/>
            <w:noWrap/>
            <w:vAlign w:val="center"/>
          </w:tcPr>
          <w:p w14:paraId="43E774D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第6类毒性物质和感染性物质</w:t>
            </w:r>
          </w:p>
        </w:tc>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14:paraId="29F63FEB">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异氰酸甲酯</w:t>
            </w:r>
          </w:p>
        </w:tc>
        <w:tc>
          <w:tcPr>
            <w:tcW w:w="653" w:type="pct"/>
            <w:vMerge w:val="restart"/>
            <w:tcBorders>
              <w:top w:val="nil"/>
              <w:left w:val="single" w:color="auto" w:sz="4" w:space="0"/>
              <w:bottom w:val="single" w:color="auto" w:sz="4" w:space="0"/>
              <w:right w:val="single" w:color="auto" w:sz="4" w:space="0"/>
            </w:tcBorders>
            <w:shd w:val="clear" w:color="auto" w:fill="auto"/>
            <w:vAlign w:val="center"/>
          </w:tcPr>
          <w:p w14:paraId="5CDA3CC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甲基异氰酸酯</w:t>
            </w:r>
          </w:p>
        </w:tc>
        <w:tc>
          <w:tcPr>
            <w:tcW w:w="362" w:type="pct"/>
            <w:vMerge w:val="restart"/>
            <w:tcBorders>
              <w:top w:val="nil"/>
              <w:left w:val="single" w:color="auto" w:sz="4" w:space="0"/>
              <w:bottom w:val="single" w:color="auto" w:sz="4" w:space="0"/>
              <w:right w:val="single" w:color="auto" w:sz="4" w:space="0"/>
            </w:tcBorders>
            <w:shd w:val="clear" w:color="auto" w:fill="auto"/>
            <w:noWrap/>
            <w:vAlign w:val="center"/>
          </w:tcPr>
          <w:p w14:paraId="0FA4AC8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2480</w:t>
            </w:r>
          </w:p>
        </w:tc>
        <w:tc>
          <w:tcPr>
            <w:tcW w:w="653" w:type="pct"/>
            <w:vMerge w:val="restart"/>
            <w:tcBorders>
              <w:top w:val="nil"/>
              <w:left w:val="single" w:color="auto" w:sz="4" w:space="0"/>
              <w:bottom w:val="single" w:color="auto" w:sz="4" w:space="0"/>
              <w:right w:val="single" w:color="auto" w:sz="4" w:space="0"/>
            </w:tcBorders>
            <w:shd w:val="clear" w:color="auto" w:fill="auto"/>
            <w:noWrap/>
            <w:vAlign w:val="center"/>
          </w:tcPr>
          <w:p w14:paraId="5278A82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624-83-9</w:t>
            </w:r>
          </w:p>
        </w:tc>
        <w:tc>
          <w:tcPr>
            <w:tcW w:w="1810" w:type="pct"/>
            <w:vMerge w:val="restart"/>
            <w:tcBorders>
              <w:top w:val="nil"/>
              <w:left w:val="single" w:color="auto" w:sz="4" w:space="0"/>
              <w:bottom w:val="single" w:color="auto" w:sz="4" w:space="0"/>
              <w:right w:val="single" w:color="auto" w:sz="4" w:space="0"/>
            </w:tcBorders>
            <w:shd w:val="clear" w:color="auto" w:fill="auto"/>
            <w:vAlign w:val="center"/>
          </w:tcPr>
          <w:p w14:paraId="4B3678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剧毒液体，吸入蒸气可致死；高度易燃液体，蒸气与空能形成爆炸性混合物</w:t>
            </w:r>
          </w:p>
        </w:tc>
      </w:tr>
      <w:tr w14:paraId="6DCC8D4C">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312FCDB3">
            <w:pPr>
              <w:widowControl/>
              <w:jc w:val="left"/>
              <w:rPr>
                <w:rFonts w:cs="宋体" w:asciiTheme="minorEastAsia" w:hAnsiTheme="minorEastAsia" w:eastAsiaTheme="minorEastAsia"/>
                <w:color w:val="000000"/>
                <w:kern w:val="0"/>
                <w:sz w:val="18"/>
                <w:szCs w:val="18"/>
              </w:rPr>
            </w:pPr>
          </w:p>
        </w:tc>
        <w:tc>
          <w:tcPr>
            <w:tcW w:w="1014" w:type="pct"/>
            <w:vMerge w:val="continue"/>
            <w:tcBorders>
              <w:top w:val="nil"/>
              <w:left w:val="single" w:color="auto" w:sz="4" w:space="0"/>
              <w:bottom w:val="single" w:color="auto" w:sz="4" w:space="0"/>
              <w:right w:val="single" w:color="auto" w:sz="4" w:space="0"/>
            </w:tcBorders>
            <w:vAlign w:val="center"/>
          </w:tcPr>
          <w:p w14:paraId="61969BC6">
            <w:pPr>
              <w:widowControl/>
              <w:jc w:val="left"/>
              <w:rPr>
                <w:rFonts w:cs="宋体" w:asciiTheme="minorEastAsia" w:hAnsiTheme="minorEastAsia" w:eastAsiaTheme="minorEastAsia"/>
                <w:b/>
                <w:bCs/>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641CB861">
            <w:pPr>
              <w:widowControl/>
              <w:jc w:val="left"/>
              <w:rPr>
                <w:rFonts w:cs="宋体" w:asciiTheme="minorEastAsia" w:hAnsiTheme="minorEastAsia" w:eastAsiaTheme="minorEastAsia"/>
                <w:color w:val="000000"/>
                <w:kern w:val="0"/>
                <w:sz w:val="18"/>
                <w:szCs w:val="18"/>
              </w:rPr>
            </w:pPr>
          </w:p>
        </w:tc>
        <w:tc>
          <w:tcPr>
            <w:tcW w:w="362" w:type="pct"/>
            <w:vMerge w:val="continue"/>
            <w:tcBorders>
              <w:top w:val="nil"/>
              <w:left w:val="single" w:color="auto" w:sz="4" w:space="0"/>
              <w:bottom w:val="single" w:color="auto" w:sz="4" w:space="0"/>
              <w:right w:val="single" w:color="auto" w:sz="4" w:space="0"/>
            </w:tcBorders>
            <w:vAlign w:val="center"/>
          </w:tcPr>
          <w:p w14:paraId="074F9F65">
            <w:pPr>
              <w:widowControl/>
              <w:jc w:val="left"/>
              <w:rPr>
                <w:rFonts w:cs="宋体" w:asciiTheme="minorEastAsia" w:hAnsiTheme="minorEastAsia" w:eastAsiaTheme="minorEastAsia"/>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6BE592FA">
            <w:pPr>
              <w:widowControl/>
              <w:jc w:val="left"/>
              <w:rPr>
                <w:rFonts w:cs="宋体" w:asciiTheme="minorEastAsia" w:hAnsiTheme="minorEastAsia" w:eastAsiaTheme="minorEastAsia"/>
                <w:color w:val="000000"/>
                <w:kern w:val="0"/>
                <w:sz w:val="18"/>
                <w:szCs w:val="18"/>
              </w:rPr>
            </w:pPr>
          </w:p>
        </w:tc>
        <w:tc>
          <w:tcPr>
            <w:tcW w:w="1810" w:type="pct"/>
            <w:vMerge w:val="continue"/>
            <w:tcBorders>
              <w:top w:val="nil"/>
              <w:left w:val="single" w:color="auto" w:sz="4" w:space="0"/>
              <w:bottom w:val="single" w:color="auto" w:sz="4" w:space="0"/>
              <w:right w:val="single" w:color="auto" w:sz="4" w:space="0"/>
            </w:tcBorders>
            <w:vAlign w:val="center"/>
          </w:tcPr>
          <w:p w14:paraId="4D354A41">
            <w:pPr>
              <w:widowControl/>
              <w:jc w:val="left"/>
              <w:rPr>
                <w:rFonts w:cs="宋体" w:asciiTheme="minorEastAsia" w:hAnsiTheme="minorEastAsia" w:eastAsiaTheme="minorEastAsia"/>
                <w:color w:val="000000"/>
                <w:kern w:val="0"/>
                <w:sz w:val="18"/>
                <w:szCs w:val="18"/>
              </w:rPr>
            </w:pPr>
          </w:p>
        </w:tc>
      </w:tr>
      <w:tr w14:paraId="418EB208">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1F5AD7BF">
            <w:pPr>
              <w:widowControl/>
              <w:jc w:val="left"/>
              <w:rPr>
                <w:rFonts w:cs="宋体" w:asciiTheme="minorEastAsia" w:hAnsiTheme="minorEastAsia" w:eastAsiaTheme="minorEastAsia"/>
                <w:color w:val="000000"/>
                <w:kern w:val="0"/>
                <w:sz w:val="18"/>
                <w:szCs w:val="18"/>
              </w:rPr>
            </w:pPr>
          </w:p>
        </w:tc>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14:paraId="09FE1A44">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硫酸二甲酯</w:t>
            </w:r>
          </w:p>
        </w:tc>
        <w:tc>
          <w:tcPr>
            <w:tcW w:w="653" w:type="pct"/>
            <w:vMerge w:val="restart"/>
            <w:tcBorders>
              <w:top w:val="nil"/>
              <w:left w:val="single" w:color="auto" w:sz="4" w:space="0"/>
              <w:bottom w:val="single" w:color="auto" w:sz="4" w:space="0"/>
              <w:right w:val="single" w:color="auto" w:sz="4" w:space="0"/>
            </w:tcBorders>
            <w:shd w:val="clear" w:color="auto" w:fill="auto"/>
            <w:vAlign w:val="center"/>
          </w:tcPr>
          <w:p w14:paraId="13C913E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硫酸甲酯</w:t>
            </w:r>
          </w:p>
        </w:tc>
        <w:tc>
          <w:tcPr>
            <w:tcW w:w="362" w:type="pct"/>
            <w:vMerge w:val="restart"/>
            <w:tcBorders>
              <w:top w:val="nil"/>
              <w:left w:val="single" w:color="auto" w:sz="4" w:space="0"/>
              <w:bottom w:val="single" w:color="auto" w:sz="4" w:space="0"/>
              <w:right w:val="single" w:color="auto" w:sz="4" w:space="0"/>
            </w:tcBorders>
            <w:shd w:val="clear" w:color="auto" w:fill="auto"/>
            <w:noWrap/>
            <w:vAlign w:val="center"/>
          </w:tcPr>
          <w:p w14:paraId="2746F2A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1595</w:t>
            </w:r>
          </w:p>
        </w:tc>
        <w:tc>
          <w:tcPr>
            <w:tcW w:w="653" w:type="pct"/>
            <w:vMerge w:val="restart"/>
            <w:tcBorders>
              <w:top w:val="nil"/>
              <w:left w:val="single" w:color="auto" w:sz="4" w:space="0"/>
              <w:bottom w:val="single" w:color="auto" w:sz="4" w:space="0"/>
              <w:right w:val="single" w:color="auto" w:sz="4" w:space="0"/>
            </w:tcBorders>
            <w:shd w:val="clear" w:color="auto" w:fill="auto"/>
            <w:noWrap/>
            <w:vAlign w:val="center"/>
          </w:tcPr>
          <w:p w14:paraId="203EA9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77-78-1</w:t>
            </w:r>
          </w:p>
        </w:tc>
        <w:tc>
          <w:tcPr>
            <w:tcW w:w="1810" w:type="pct"/>
            <w:vMerge w:val="restart"/>
            <w:tcBorders>
              <w:top w:val="nil"/>
              <w:left w:val="single" w:color="auto" w:sz="4" w:space="0"/>
              <w:bottom w:val="single" w:color="auto" w:sz="4" w:space="0"/>
              <w:right w:val="single" w:color="auto" w:sz="4" w:space="0"/>
            </w:tcBorders>
            <w:shd w:val="clear" w:color="auto" w:fill="auto"/>
            <w:vAlign w:val="center"/>
          </w:tcPr>
          <w:p w14:paraId="5FA38E3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有毒液体，吸入蒸气可致死；可燃</w:t>
            </w:r>
          </w:p>
        </w:tc>
      </w:tr>
      <w:tr w14:paraId="637E2FF5">
        <w:tblPrEx>
          <w:tblCellMar>
            <w:top w:w="0" w:type="dxa"/>
            <w:left w:w="108" w:type="dxa"/>
            <w:bottom w:w="0" w:type="dxa"/>
            <w:right w:w="108" w:type="dxa"/>
          </w:tblCellMar>
        </w:tblPrEx>
        <w:trPr>
          <w:trHeight w:val="312" w:hRule="atLeast"/>
        </w:trPr>
        <w:tc>
          <w:tcPr>
            <w:tcW w:w="508" w:type="pct"/>
            <w:vMerge w:val="continue"/>
            <w:tcBorders>
              <w:top w:val="nil"/>
              <w:left w:val="single" w:color="auto" w:sz="4" w:space="0"/>
              <w:bottom w:val="single" w:color="auto" w:sz="4" w:space="0"/>
              <w:right w:val="single" w:color="auto" w:sz="4" w:space="0"/>
            </w:tcBorders>
            <w:vAlign w:val="center"/>
          </w:tcPr>
          <w:p w14:paraId="19E68C8D">
            <w:pPr>
              <w:widowControl/>
              <w:jc w:val="left"/>
              <w:rPr>
                <w:rFonts w:cs="宋体" w:asciiTheme="minorEastAsia" w:hAnsiTheme="minorEastAsia" w:eastAsiaTheme="minorEastAsia"/>
                <w:color w:val="000000"/>
                <w:kern w:val="0"/>
                <w:sz w:val="18"/>
                <w:szCs w:val="18"/>
              </w:rPr>
            </w:pPr>
          </w:p>
        </w:tc>
        <w:tc>
          <w:tcPr>
            <w:tcW w:w="1014" w:type="pct"/>
            <w:vMerge w:val="continue"/>
            <w:tcBorders>
              <w:top w:val="nil"/>
              <w:left w:val="single" w:color="auto" w:sz="4" w:space="0"/>
              <w:bottom w:val="single" w:color="auto" w:sz="4" w:space="0"/>
              <w:right w:val="single" w:color="auto" w:sz="4" w:space="0"/>
            </w:tcBorders>
            <w:vAlign w:val="center"/>
          </w:tcPr>
          <w:p w14:paraId="1FCB312E">
            <w:pPr>
              <w:widowControl/>
              <w:jc w:val="left"/>
              <w:rPr>
                <w:rFonts w:cs="宋体" w:asciiTheme="minorEastAsia" w:hAnsiTheme="minorEastAsia" w:eastAsiaTheme="minorEastAsia"/>
                <w:b/>
                <w:bCs/>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5E9F67FF">
            <w:pPr>
              <w:widowControl/>
              <w:jc w:val="left"/>
              <w:rPr>
                <w:rFonts w:cs="宋体" w:asciiTheme="minorEastAsia" w:hAnsiTheme="minorEastAsia" w:eastAsiaTheme="minorEastAsia"/>
                <w:color w:val="000000"/>
                <w:kern w:val="0"/>
                <w:sz w:val="18"/>
                <w:szCs w:val="18"/>
              </w:rPr>
            </w:pPr>
          </w:p>
        </w:tc>
        <w:tc>
          <w:tcPr>
            <w:tcW w:w="362" w:type="pct"/>
            <w:vMerge w:val="continue"/>
            <w:tcBorders>
              <w:top w:val="nil"/>
              <w:left w:val="single" w:color="auto" w:sz="4" w:space="0"/>
              <w:bottom w:val="single" w:color="auto" w:sz="4" w:space="0"/>
              <w:right w:val="single" w:color="auto" w:sz="4" w:space="0"/>
            </w:tcBorders>
            <w:vAlign w:val="center"/>
          </w:tcPr>
          <w:p w14:paraId="5DEF8E2A">
            <w:pPr>
              <w:widowControl/>
              <w:jc w:val="left"/>
              <w:rPr>
                <w:rFonts w:cs="宋体" w:asciiTheme="minorEastAsia" w:hAnsiTheme="minorEastAsia" w:eastAsiaTheme="minorEastAsia"/>
                <w:color w:val="000000"/>
                <w:kern w:val="0"/>
                <w:sz w:val="18"/>
                <w:szCs w:val="18"/>
              </w:rPr>
            </w:pPr>
          </w:p>
        </w:tc>
        <w:tc>
          <w:tcPr>
            <w:tcW w:w="653" w:type="pct"/>
            <w:vMerge w:val="continue"/>
            <w:tcBorders>
              <w:top w:val="nil"/>
              <w:left w:val="single" w:color="auto" w:sz="4" w:space="0"/>
              <w:bottom w:val="single" w:color="auto" w:sz="4" w:space="0"/>
              <w:right w:val="single" w:color="auto" w:sz="4" w:space="0"/>
            </w:tcBorders>
            <w:vAlign w:val="center"/>
          </w:tcPr>
          <w:p w14:paraId="1541CC73">
            <w:pPr>
              <w:widowControl/>
              <w:jc w:val="left"/>
              <w:rPr>
                <w:rFonts w:cs="宋体" w:asciiTheme="minorEastAsia" w:hAnsiTheme="minorEastAsia" w:eastAsiaTheme="minorEastAsia"/>
                <w:color w:val="000000"/>
                <w:kern w:val="0"/>
                <w:sz w:val="18"/>
                <w:szCs w:val="18"/>
              </w:rPr>
            </w:pPr>
          </w:p>
        </w:tc>
        <w:tc>
          <w:tcPr>
            <w:tcW w:w="1810" w:type="pct"/>
            <w:vMerge w:val="continue"/>
            <w:tcBorders>
              <w:top w:val="nil"/>
              <w:left w:val="single" w:color="auto" w:sz="4" w:space="0"/>
              <w:bottom w:val="single" w:color="auto" w:sz="4" w:space="0"/>
              <w:right w:val="single" w:color="auto" w:sz="4" w:space="0"/>
            </w:tcBorders>
            <w:vAlign w:val="center"/>
          </w:tcPr>
          <w:p w14:paraId="1804DDBB">
            <w:pPr>
              <w:widowControl/>
              <w:jc w:val="left"/>
              <w:rPr>
                <w:rFonts w:cs="宋体" w:asciiTheme="minorEastAsia" w:hAnsiTheme="minorEastAsia" w:eastAsiaTheme="minorEastAsia"/>
                <w:color w:val="000000"/>
                <w:kern w:val="0"/>
                <w:sz w:val="18"/>
                <w:szCs w:val="18"/>
              </w:rPr>
            </w:pPr>
          </w:p>
        </w:tc>
      </w:tr>
      <w:tr w14:paraId="3AFA535C">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6FCF10E6">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39C00908">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氰化钠，固体的</w:t>
            </w:r>
          </w:p>
        </w:tc>
        <w:tc>
          <w:tcPr>
            <w:tcW w:w="653" w:type="pct"/>
            <w:tcBorders>
              <w:top w:val="nil"/>
              <w:left w:val="nil"/>
              <w:bottom w:val="single" w:color="auto" w:sz="4" w:space="0"/>
              <w:right w:val="single" w:color="auto" w:sz="4" w:space="0"/>
            </w:tcBorders>
            <w:shd w:val="clear" w:color="auto" w:fill="auto"/>
            <w:vAlign w:val="center"/>
          </w:tcPr>
          <w:p w14:paraId="10CCDEF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山奈、山奈钠</w:t>
            </w:r>
          </w:p>
        </w:tc>
        <w:tc>
          <w:tcPr>
            <w:tcW w:w="362" w:type="pct"/>
            <w:tcBorders>
              <w:top w:val="nil"/>
              <w:left w:val="nil"/>
              <w:bottom w:val="single" w:color="auto" w:sz="4" w:space="0"/>
              <w:right w:val="single" w:color="auto" w:sz="4" w:space="0"/>
            </w:tcBorders>
            <w:shd w:val="clear" w:color="auto" w:fill="auto"/>
            <w:vAlign w:val="center"/>
          </w:tcPr>
          <w:p w14:paraId="1572244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1689</w:t>
            </w:r>
          </w:p>
        </w:tc>
        <w:tc>
          <w:tcPr>
            <w:tcW w:w="653" w:type="pct"/>
            <w:tcBorders>
              <w:top w:val="nil"/>
              <w:left w:val="nil"/>
              <w:bottom w:val="single" w:color="auto" w:sz="4" w:space="0"/>
              <w:right w:val="single" w:color="auto" w:sz="4" w:space="0"/>
            </w:tcBorders>
            <w:shd w:val="clear" w:color="auto" w:fill="auto"/>
            <w:noWrap/>
            <w:vAlign w:val="center"/>
          </w:tcPr>
          <w:p w14:paraId="44114C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143-33-9</w:t>
            </w:r>
          </w:p>
        </w:tc>
        <w:tc>
          <w:tcPr>
            <w:tcW w:w="1810" w:type="pct"/>
            <w:tcBorders>
              <w:top w:val="nil"/>
              <w:left w:val="nil"/>
              <w:bottom w:val="single" w:color="auto" w:sz="4" w:space="0"/>
              <w:right w:val="single" w:color="auto" w:sz="4" w:space="0"/>
            </w:tcBorders>
            <w:shd w:val="clear" w:color="auto" w:fill="auto"/>
            <w:vAlign w:val="center"/>
          </w:tcPr>
          <w:p w14:paraId="66490C0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剧毒；遇酸产生剧毒、易燃的氰化氢气体</w:t>
            </w:r>
          </w:p>
        </w:tc>
      </w:tr>
      <w:tr w14:paraId="54F819FE">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363C7DEA">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002E4AC9">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氰化钠溶液</w:t>
            </w:r>
          </w:p>
        </w:tc>
        <w:tc>
          <w:tcPr>
            <w:tcW w:w="653" w:type="pct"/>
            <w:tcBorders>
              <w:top w:val="nil"/>
              <w:left w:val="nil"/>
              <w:bottom w:val="single" w:color="auto" w:sz="4" w:space="0"/>
              <w:right w:val="single" w:color="auto" w:sz="4" w:space="0"/>
            </w:tcBorders>
            <w:shd w:val="clear" w:color="auto" w:fill="auto"/>
            <w:vAlign w:val="center"/>
          </w:tcPr>
          <w:p w14:paraId="411AF55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山奈、山奈钠</w:t>
            </w:r>
          </w:p>
        </w:tc>
        <w:tc>
          <w:tcPr>
            <w:tcW w:w="362" w:type="pct"/>
            <w:tcBorders>
              <w:top w:val="nil"/>
              <w:left w:val="nil"/>
              <w:bottom w:val="single" w:color="auto" w:sz="4" w:space="0"/>
              <w:right w:val="single" w:color="auto" w:sz="4" w:space="0"/>
            </w:tcBorders>
            <w:shd w:val="clear" w:color="auto" w:fill="auto"/>
            <w:vAlign w:val="center"/>
          </w:tcPr>
          <w:p w14:paraId="6803C0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3414</w:t>
            </w:r>
          </w:p>
        </w:tc>
        <w:tc>
          <w:tcPr>
            <w:tcW w:w="653" w:type="pct"/>
            <w:tcBorders>
              <w:top w:val="nil"/>
              <w:left w:val="nil"/>
              <w:bottom w:val="single" w:color="auto" w:sz="4" w:space="0"/>
              <w:right w:val="single" w:color="auto" w:sz="4" w:space="0"/>
            </w:tcBorders>
            <w:shd w:val="clear" w:color="auto" w:fill="auto"/>
            <w:noWrap/>
            <w:vAlign w:val="center"/>
          </w:tcPr>
          <w:p w14:paraId="001676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143-33-9</w:t>
            </w:r>
          </w:p>
        </w:tc>
        <w:tc>
          <w:tcPr>
            <w:tcW w:w="1810" w:type="pct"/>
            <w:tcBorders>
              <w:top w:val="nil"/>
              <w:left w:val="nil"/>
              <w:bottom w:val="single" w:color="auto" w:sz="4" w:space="0"/>
              <w:right w:val="single" w:color="auto" w:sz="4" w:space="0"/>
            </w:tcBorders>
            <w:shd w:val="clear" w:color="auto" w:fill="auto"/>
            <w:vAlign w:val="center"/>
          </w:tcPr>
          <w:p w14:paraId="458503A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剧毒；遇酸产生剧毒、易燃的氰化氢气体</w:t>
            </w:r>
          </w:p>
        </w:tc>
      </w:tr>
      <w:tr w14:paraId="6C4B152F">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5FDBD6BF">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6893C7C1">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氰化钾，固体的</w:t>
            </w:r>
          </w:p>
        </w:tc>
        <w:tc>
          <w:tcPr>
            <w:tcW w:w="653" w:type="pct"/>
            <w:tcBorders>
              <w:top w:val="nil"/>
              <w:left w:val="nil"/>
              <w:bottom w:val="single" w:color="auto" w:sz="4" w:space="0"/>
              <w:right w:val="single" w:color="auto" w:sz="4" w:space="0"/>
            </w:tcBorders>
            <w:shd w:val="clear" w:color="auto" w:fill="auto"/>
            <w:vAlign w:val="center"/>
          </w:tcPr>
          <w:p w14:paraId="26C22A3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山奈钾</w:t>
            </w:r>
          </w:p>
        </w:tc>
        <w:tc>
          <w:tcPr>
            <w:tcW w:w="362" w:type="pct"/>
            <w:tcBorders>
              <w:top w:val="nil"/>
              <w:left w:val="nil"/>
              <w:bottom w:val="single" w:color="auto" w:sz="4" w:space="0"/>
              <w:right w:val="single" w:color="auto" w:sz="4" w:space="0"/>
            </w:tcBorders>
            <w:shd w:val="clear" w:color="auto" w:fill="auto"/>
            <w:vAlign w:val="center"/>
          </w:tcPr>
          <w:p w14:paraId="29EBE5F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1680</w:t>
            </w:r>
          </w:p>
        </w:tc>
        <w:tc>
          <w:tcPr>
            <w:tcW w:w="653" w:type="pct"/>
            <w:tcBorders>
              <w:top w:val="nil"/>
              <w:left w:val="nil"/>
              <w:bottom w:val="single" w:color="auto" w:sz="4" w:space="0"/>
              <w:right w:val="single" w:color="auto" w:sz="4" w:space="0"/>
            </w:tcBorders>
            <w:shd w:val="clear" w:color="auto" w:fill="auto"/>
            <w:noWrap/>
            <w:vAlign w:val="center"/>
          </w:tcPr>
          <w:p w14:paraId="38D4B68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151-50-8</w:t>
            </w:r>
          </w:p>
        </w:tc>
        <w:tc>
          <w:tcPr>
            <w:tcW w:w="1810" w:type="pct"/>
            <w:tcBorders>
              <w:top w:val="nil"/>
              <w:left w:val="nil"/>
              <w:bottom w:val="single" w:color="auto" w:sz="4" w:space="0"/>
              <w:right w:val="single" w:color="auto" w:sz="4" w:space="0"/>
            </w:tcBorders>
            <w:shd w:val="clear" w:color="auto" w:fill="auto"/>
            <w:vAlign w:val="center"/>
          </w:tcPr>
          <w:p w14:paraId="095641F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剧毒；遇酸产生剧毒、易燃的氰化氢气体</w:t>
            </w:r>
          </w:p>
        </w:tc>
      </w:tr>
      <w:tr w14:paraId="0D43B55F">
        <w:tblPrEx>
          <w:tblCellMar>
            <w:top w:w="0" w:type="dxa"/>
            <w:left w:w="108" w:type="dxa"/>
            <w:bottom w:w="0" w:type="dxa"/>
            <w:right w:w="108" w:type="dxa"/>
          </w:tblCellMar>
        </w:tblPrEx>
        <w:trPr>
          <w:trHeight w:val="560" w:hRule="atLeast"/>
        </w:trPr>
        <w:tc>
          <w:tcPr>
            <w:tcW w:w="508" w:type="pct"/>
            <w:vMerge w:val="continue"/>
            <w:tcBorders>
              <w:top w:val="nil"/>
              <w:left w:val="single" w:color="auto" w:sz="4" w:space="0"/>
              <w:bottom w:val="single" w:color="auto" w:sz="4" w:space="0"/>
              <w:right w:val="single" w:color="auto" w:sz="4" w:space="0"/>
            </w:tcBorders>
            <w:vAlign w:val="center"/>
          </w:tcPr>
          <w:p w14:paraId="26393B22">
            <w:pPr>
              <w:widowControl/>
              <w:jc w:val="left"/>
              <w:rPr>
                <w:rFonts w:cs="宋体" w:asciiTheme="minorEastAsia" w:hAnsiTheme="minorEastAsia" w:eastAsiaTheme="minorEastAsia"/>
                <w:color w:val="000000"/>
                <w:kern w:val="0"/>
                <w:sz w:val="18"/>
                <w:szCs w:val="18"/>
              </w:rPr>
            </w:pPr>
          </w:p>
        </w:tc>
        <w:tc>
          <w:tcPr>
            <w:tcW w:w="1014" w:type="pct"/>
            <w:tcBorders>
              <w:top w:val="nil"/>
              <w:left w:val="nil"/>
              <w:bottom w:val="single" w:color="auto" w:sz="4" w:space="0"/>
              <w:right w:val="single" w:color="auto" w:sz="4" w:space="0"/>
            </w:tcBorders>
            <w:shd w:val="clear" w:color="auto" w:fill="auto"/>
            <w:vAlign w:val="center"/>
          </w:tcPr>
          <w:p w14:paraId="1DA08B1C">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氰化钾溶液</w:t>
            </w:r>
          </w:p>
        </w:tc>
        <w:tc>
          <w:tcPr>
            <w:tcW w:w="653" w:type="pct"/>
            <w:tcBorders>
              <w:top w:val="nil"/>
              <w:left w:val="nil"/>
              <w:bottom w:val="single" w:color="auto" w:sz="4" w:space="0"/>
              <w:right w:val="single" w:color="auto" w:sz="4" w:space="0"/>
            </w:tcBorders>
            <w:shd w:val="clear" w:color="auto" w:fill="auto"/>
            <w:vAlign w:val="center"/>
          </w:tcPr>
          <w:p w14:paraId="43F9CEB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山奈钾</w:t>
            </w:r>
          </w:p>
        </w:tc>
        <w:tc>
          <w:tcPr>
            <w:tcW w:w="362" w:type="pct"/>
            <w:tcBorders>
              <w:top w:val="nil"/>
              <w:left w:val="nil"/>
              <w:bottom w:val="single" w:color="auto" w:sz="4" w:space="0"/>
              <w:right w:val="single" w:color="auto" w:sz="4" w:space="0"/>
            </w:tcBorders>
            <w:shd w:val="clear" w:color="auto" w:fill="auto"/>
            <w:vAlign w:val="center"/>
          </w:tcPr>
          <w:p w14:paraId="54DF0C8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3413</w:t>
            </w:r>
          </w:p>
        </w:tc>
        <w:tc>
          <w:tcPr>
            <w:tcW w:w="653" w:type="pct"/>
            <w:tcBorders>
              <w:top w:val="nil"/>
              <w:left w:val="nil"/>
              <w:bottom w:val="single" w:color="auto" w:sz="4" w:space="0"/>
              <w:right w:val="single" w:color="auto" w:sz="4" w:space="0"/>
            </w:tcBorders>
            <w:shd w:val="clear" w:color="auto" w:fill="auto"/>
            <w:noWrap/>
            <w:vAlign w:val="center"/>
          </w:tcPr>
          <w:p w14:paraId="3052E0F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151-50-8</w:t>
            </w:r>
          </w:p>
        </w:tc>
        <w:tc>
          <w:tcPr>
            <w:tcW w:w="1810" w:type="pct"/>
            <w:tcBorders>
              <w:top w:val="nil"/>
              <w:left w:val="nil"/>
              <w:bottom w:val="single" w:color="auto" w:sz="4" w:space="0"/>
              <w:right w:val="single" w:color="auto" w:sz="4" w:space="0"/>
            </w:tcBorders>
            <w:shd w:val="clear" w:color="auto" w:fill="auto"/>
            <w:vAlign w:val="center"/>
          </w:tcPr>
          <w:p w14:paraId="2C68F19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剧毒；遇酸产生剧毒、易燃的氰化氢气体</w:t>
            </w:r>
          </w:p>
        </w:tc>
      </w:tr>
    </w:tbl>
    <w:p w14:paraId="485DB2B6">
      <w:pPr>
        <w:pStyle w:val="7"/>
      </w:pPr>
    </w:p>
    <w:p w14:paraId="4056A606">
      <w:pPr>
        <w:pStyle w:val="7"/>
      </w:pPr>
    </w:p>
    <w:p w14:paraId="434BE3B7">
      <w:pPr>
        <w:pStyle w:val="7"/>
        <w:sectPr>
          <w:headerReference r:id="rId19" w:type="first"/>
          <w:headerReference r:id="rId17" w:type="default"/>
          <w:footerReference r:id="rId20" w:type="default"/>
          <w:headerReference r:id="rId18" w:type="even"/>
          <w:pgSz w:w="11906" w:h="16838"/>
          <w:pgMar w:top="1440" w:right="1800" w:bottom="1440" w:left="1800" w:header="851" w:footer="992" w:gutter="0"/>
          <w:cols w:space="425" w:num="1"/>
          <w:docGrid w:type="lines" w:linePitch="312" w:charSpace="0"/>
        </w:sectPr>
      </w:pPr>
    </w:p>
    <w:p w14:paraId="7A202F08">
      <w:pPr>
        <w:pStyle w:val="25"/>
        <w:jc w:val="center"/>
        <w:rPr>
          <w:sz w:val="21"/>
          <w:szCs w:val="21"/>
        </w:rPr>
      </w:pPr>
      <w:bookmarkStart w:id="175" w:name="_Toc96958331"/>
      <w:r>
        <w:rPr>
          <w:rFonts w:hint="eastAsia"/>
          <w:sz w:val="21"/>
          <w:szCs w:val="21"/>
        </w:rPr>
        <w:t>附录B</w:t>
      </w:r>
      <w:bookmarkEnd w:id="175"/>
    </w:p>
    <w:p w14:paraId="0C616968">
      <w:pPr>
        <w:pStyle w:val="25"/>
        <w:jc w:val="center"/>
        <w:outlineLvl w:val="9"/>
        <w:rPr>
          <w:sz w:val="21"/>
          <w:szCs w:val="21"/>
        </w:rPr>
      </w:pPr>
      <w:bookmarkStart w:id="176" w:name="_Toc96958332"/>
      <w:bookmarkStart w:id="177" w:name="_Toc87888569"/>
      <w:r>
        <w:rPr>
          <w:rFonts w:hint="eastAsia"/>
          <w:sz w:val="21"/>
          <w:szCs w:val="21"/>
        </w:rPr>
        <w:t>（规范性）</w:t>
      </w:r>
      <w:bookmarkEnd w:id="176"/>
    </w:p>
    <w:p w14:paraId="708498FC">
      <w:pPr>
        <w:pStyle w:val="25"/>
        <w:jc w:val="center"/>
        <w:outlineLvl w:val="9"/>
        <w:rPr>
          <w:sz w:val="21"/>
          <w:szCs w:val="21"/>
        </w:rPr>
      </w:pPr>
      <w:bookmarkStart w:id="178" w:name="_Toc96958333"/>
      <w:r>
        <w:rPr>
          <w:rFonts w:hint="eastAsia"/>
          <w:sz w:val="21"/>
          <w:szCs w:val="21"/>
        </w:rPr>
        <w:t>危险货物道路运输车辆停车组设置通用要求</w:t>
      </w:r>
      <w:bookmarkEnd w:id="177"/>
      <w:bookmarkEnd w:id="178"/>
    </w:p>
    <w:p w14:paraId="708EF5E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危险货物道路运输车辆停车组设置要求见表B.1。</w:t>
      </w:r>
    </w:p>
    <w:p w14:paraId="3222CD04">
      <w:pPr>
        <w:spacing w:line="360" w:lineRule="auto"/>
        <w:jc w:val="center"/>
        <w:rPr>
          <w:rFonts w:ascii="黑体" w:hAnsi="黑体" w:eastAsia="黑体"/>
          <w:b/>
          <w:szCs w:val="21"/>
        </w:rPr>
      </w:pPr>
      <w:r>
        <w:rPr>
          <w:rFonts w:hint="eastAsia" w:ascii="黑体" w:hAnsi="黑体" w:eastAsia="黑体"/>
          <w:b/>
          <w:szCs w:val="21"/>
        </w:rPr>
        <w:t>表B.1 危险货物道路运输车辆停车组设置通用要求</w:t>
      </w:r>
    </w:p>
    <w:tbl>
      <w:tblPr>
        <w:tblStyle w:val="1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60"/>
        <w:gridCol w:w="660"/>
        <w:gridCol w:w="580"/>
        <w:gridCol w:w="580"/>
        <w:gridCol w:w="520"/>
        <w:gridCol w:w="400"/>
        <w:gridCol w:w="580"/>
        <w:gridCol w:w="520"/>
        <w:gridCol w:w="580"/>
        <w:gridCol w:w="580"/>
        <w:gridCol w:w="580"/>
        <w:gridCol w:w="580"/>
        <w:gridCol w:w="520"/>
        <w:gridCol w:w="580"/>
        <w:gridCol w:w="580"/>
        <w:gridCol w:w="400"/>
        <w:gridCol w:w="400"/>
      </w:tblGrid>
      <w:tr w14:paraId="7DB1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6" w:type="dxa"/>
            <w:shd w:val="clear" w:color="auto" w:fill="auto"/>
            <w:noWrap/>
            <w:vAlign w:val="center"/>
          </w:tcPr>
          <w:p w14:paraId="781371CB">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标志</w:t>
            </w:r>
          </w:p>
        </w:tc>
        <w:tc>
          <w:tcPr>
            <w:tcW w:w="360" w:type="dxa"/>
            <w:shd w:val="clear" w:color="auto" w:fill="auto"/>
            <w:noWrap/>
            <w:vAlign w:val="center"/>
          </w:tcPr>
          <w:p w14:paraId="5B628ADB">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660" w:type="dxa"/>
            <w:shd w:val="clear" w:color="auto" w:fill="auto"/>
            <w:noWrap/>
            <w:vAlign w:val="center"/>
          </w:tcPr>
          <w:p w14:paraId="566E957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1.4</w:t>
            </w:r>
          </w:p>
        </w:tc>
        <w:tc>
          <w:tcPr>
            <w:tcW w:w="580" w:type="dxa"/>
            <w:shd w:val="clear" w:color="auto" w:fill="auto"/>
            <w:noWrap/>
            <w:vAlign w:val="center"/>
          </w:tcPr>
          <w:p w14:paraId="0C15A1E2">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w:t>
            </w:r>
          </w:p>
        </w:tc>
        <w:tc>
          <w:tcPr>
            <w:tcW w:w="580" w:type="dxa"/>
            <w:shd w:val="clear" w:color="auto" w:fill="auto"/>
            <w:noWrap/>
            <w:vAlign w:val="center"/>
          </w:tcPr>
          <w:p w14:paraId="77AE8D24">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1.6</w:t>
            </w:r>
          </w:p>
        </w:tc>
        <w:tc>
          <w:tcPr>
            <w:tcW w:w="520" w:type="dxa"/>
            <w:shd w:val="clear" w:color="auto" w:fill="auto"/>
            <w:vAlign w:val="center"/>
          </w:tcPr>
          <w:p w14:paraId="716F4963">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2.1</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2.2</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2.3</w:t>
            </w:r>
          </w:p>
        </w:tc>
        <w:tc>
          <w:tcPr>
            <w:tcW w:w="400" w:type="dxa"/>
            <w:shd w:val="clear" w:color="auto" w:fill="auto"/>
            <w:noWrap/>
            <w:vAlign w:val="center"/>
          </w:tcPr>
          <w:p w14:paraId="4E9096AD">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w:t>
            </w:r>
          </w:p>
        </w:tc>
        <w:tc>
          <w:tcPr>
            <w:tcW w:w="580" w:type="dxa"/>
            <w:shd w:val="clear" w:color="auto" w:fill="auto"/>
            <w:noWrap/>
            <w:vAlign w:val="center"/>
          </w:tcPr>
          <w:p w14:paraId="2501A259">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4.1</w:t>
            </w:r>
          </w:p>
        </w:tc>
        <w:tc>
          <w:tcPr>
            <w:tcW w:w="520" w:type="dxa"/>
            <w:shd w:val="clear" w:color="auto" w:fill="auto"/>
            <w:vAlign w:val="center"/>
          </w:tcPr>
          <w:p w14:paraId="34F6FF24">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4.1</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+1</w:t>
            </w:r>
          </w:p>
        </w:tc>
        <w:tc>
          <w:tcPr>
            <w:tcW w:w="580" w:type="dxa"/>
            <w:shd w:val="clear" w:color="auto" w:fill="auto"/>
            <w:noWrap/>
            <w:vAlign w:val="center"/>
          </w:tcPr>
          <w:p w14:paraId="54171B56">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4.2</w:t>
            </w:r>
          </w:p>
        </w:tc>
        <w:tc>
          <w:tcPr>
            <w:tcW w:w="580" w:type="dxa"/>
            <w:shd w:val="clear" w:color="auto" w:fill="auto"/>
            <w:noWrap/>
            <w:vAlign w:val="center"/>
          </w:tcPr>
          <w:p w14:paraId="69B65FB3">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4.3</w:t>
            </w:r>
          </w:p>
        </w:tc>
        <w:tc>
          <w:tcPr>
            <w:tcW w:w="580" w:type="dxa"/>
            <w:shd w:val="clear" w:color="auto" w:fill="auto"/>
            <w:noWrap/>
            <w:vAlign w:val="center"/>
          </w:tcPr>
          <w:p w14:paraId="57079DA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5.1</w:t>
            </w:r>
          </w:p>
        </w:tc>
        <w:tc>
          <w:tcPr>
            <w:tcW w:w="580" w:type="dxa"/>
            <w:shd w:val="clear" w:color="auto" w:fill="auto"/>
            <w:noWrap/>
            <w:vAlign w:val="center"/>
          </w:tcPr>
          <w:p w14:paraId="5F9E8367">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5.2</w:t>
            </w:r>
          </w:p>
        </w:tc>
        <w:tc>
          <w:tcPr>
            <w:tcW w:w="520" w:type="dxa"/>
            <w:shd w:val="clear" w:color="auto" w:fill="auto"/>
            <w:vAlign w:val="center"/>
          </w:tcPr>
          <w:p w14:paraId="4180CA8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5.2</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+1</w:t>
            </w:r>
          </w:p>
        </w:tc>
        <w:tc>
          <w:tcPr>
            <w:tcW w:w="580" w:type="dxa"/>
            <w:shd w:val="clear" w:color="auto" w:fill="auto"/>
            <w:noWrap/>
            <w:vAlign w:val="center"/>
          </w:tcPr>
          <w:p w14:paraId="64CB0CE8">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6.1</w:t>
            </w:r>
          </w:p>
        </w:tc>
        <w:tc>
          <w:tcPr>
            <w:tcW w:w="580" w:type="dxa"/>
            <w:shd w:val="clear" w:color="auto" w:fill="auto"/>
            <w:noWrap/>
            <w:vAlign w:val="center"/>
          </w:tcPr>
          <w:p w14:paraId="3266A58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6.2</w:t>
            </w:r>
          </w:p>
        </w:tc>
        <w:tc>
          <w:tcPr>
            <w:tcW w:w="400" w:type="dxa"/>
            <w:shd w:val="clear" w:color="auto" w:fill="auto"/>
            <w:noWrap/>
            <w:vAlign w:val="center"/>
          </w:tcPr>
          <w:p w14:paraId="63590542">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w:t>
            </w:r>
          </w:p>
        </w:tc>
        <w:tc>
          <w:tcPr>
            <w:tcW w:w="400" w:type="dxa"/>
            <w:shd w:val="clear" w:color="auto" w:fill="auto"/>
            <w:noWrap/>
            <w:vAlign w:val="center"/>
          </w:tcPr>
          <w:p w14:paraId="1440F74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9</w:t>
            </w:r>
          </w:p>
        </w:tc>
      </w:tr>
      <w:tr w14:paraId="7377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0453858E">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2180" w:type="dxa"/>
            <w:gridSpan w:val="4"/>
            <w:vMerge w:val="restart"/>
            <w:shd w:val="clear" w:color="auto" w:fill="auto"/>
            <w:noWrap/>
            <w:vAlign w:val="center"/>
          </w:tcPr>
          <w:p w14:paraId="365259E9">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c</w:t>
            </w:r>
          </w:p>
        </w:tc>
        <w:tc>
          <w:tcPr>
            <w:tcW w:w="520" w:type="dxa"/>
            <w:shd w:val="clear" w:color="auto" w:fill="auto"/>
            <w:noWrap/>
            <w:vAlign w:val="center"/>
          </w:tcPr>
          <w:p w14:paraId="21FFC7AD">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1BA61C39">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F7815BC">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38DCB5E2">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F7BC11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D34B37A">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79B7265">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0435D918">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7CF5771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1B119E8">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D7399CB">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5280362A">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7531971D">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r>
      <w:tr w14:paraId="1041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shd w:val="clear" w:color="auto" w:fill="auto"/>
            <w:noWrap/>
            <w:vAlign w:val="center"/>
          </w:tcPr>
          <w:p w14:paraId="634E8073">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1.4</w:t>
            </w:r>
          </w:p>
        </w:tc>
        <w:tc>
          <w:tcPr>
            <w:tcW w:w="2180" w:type="dxa"/>
            <w:gridSpan w:val="4"/>
            <w:vMerge w:val="continue"/>
            <w:vAlign w:val="center"/>
          </w:tcPr>
          <w:p w14:paraId="19898768">
            <w:pPr>
              <w:widowControl/>
              <w:jc w:val="left"/>
              <w:rPr>
                <w:rFonts w:asciiTheme="minorEastAsia" w:hAnsiTheme="minorEastAsia" w:eastAsiaTheme="minorEastAsia"/>
                <w:color w:val="000000"/>
                <w:kern w:val="0"/>
                <w:sz w:val="18"/>
                <w:szCs w:val="18"/>
              </w:rPr>
            </w:pPr>
          </w:p>
        </w:tc>
        <w:tc>
          <w:tcPr>
            <w:tcW w:w="520" w:type="dxa"/>
            <w:shd w:val="clear" w:color="auto" w:fill="auto"/>
            <w:noWrap/>
            <w:vAlign w:val="center"/>
          </w:tcPr>
          <w:p w14:paraId="7FC13707">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400" w:type="dxa"/>
            <w:shd w:val="clear" w:color="auto" w:fill="auto"/>
            <w:noWrap/>
            <w:vAlign w:val="center"/>
          </w:tcPr>
          <w:p w14:paraId="12B9AC6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3070D09D">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20" w:type="dxa"/>
            <w:shd w:val="clear" w:color="auto" w:fill="auto"/>
            <w:noWrap/>
            <w:vAlign w:val="center"/>
          </w:tcPr>
          <w:p w14:paraId="3BE0577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D03057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3E5D0D1D">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05C3F882">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4D0334A2">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20" w:type="dxa"/>
            <w:shd w:val="clear" w:color="auto" w:fill="auto"/>
            <w:noWrap/>
            <w:vAlign w:val="center"/>
          </w:tcPr>
          <w:p w14:paraId="3D250559">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0D5016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36B9DDAA">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400" w:type="dxa"/>
            <w:shd w:val="clear" w:color="auto" w:fill="auto"/>
            <w:noWrap/>
            <w:vAlign w:val="center"/>
          </w:tcPr>
          <w:p w14:paraId="336E477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400" w:type="dxa"/>
            <w:shd w:val="clear" w:color="auto" w:fill="auto"/>
            <w:vAlign w:val="center"/>
          </w:tcPr>
          <w:p w14:paraId="3CA84B2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b</w:t>
            </w:r>
          </w:p>
        </w:tc>
      </w:tr>
      <w:tr w14:paraId="3B06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433AB55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1.5</w:t>
            </w:r>
          </w:p>
        </w:tc>
        <w:tc>
          <w:tcPr>
            <w:tcW w:w="2180" w:type="dxa"/>
            <w:gridSpan w:val="4"/>
            <w:vMerge w:val="continue"/>
            <w:vAlign w:val="center"/>
          </w:tcPr>
          <w:p w14:paraId="1FFB7B59">
            <w:pPr>
              <w:widowControl/>
              <w:jc w:val="left"/>
              <w:rPr>
                <w:rFonts w:asciiTheme="minorEastAsia" w:hAnsiTheme="minorEastAsia" w:eastAsiaTheme="minorEastAsia"/>
                <w:color w:val="000000"/>
                <w:kern w:val="0"/>
                <w:sz w:val="18"/>
                <w:szCs w:val="18"/>
              </w:rPr>
            </w:pPr>
          </w:p>
        </w:tc>
        <w:tc>
          <w:tcPr>
            <w:tcW w:w="520" w:type="dxa"/>
            <w:shd w:val="clear" w:color="auto" w:fill="auto"/>
            <w:noWrap/>
            <w:vAlign w:val="center"/>
          </w:tcPr>
          <w:p w14:paraId="0B200B0C">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3C200EC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BCE8CE2">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04015B8A">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4AFD767">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678BAD5">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B3663B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9E4C104">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073965F2">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247466E">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A299A0F">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35D20746">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0435FC55">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r>
      <w:tr w14:paraId="17DF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1E61A104">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1.6</w:t>
            </w:r>
          </w:p>
        </w:tc>
        <w:tc>
          <w:tcPr>
            <w:tcW w:w="2180" w:type="dxa"/>
            <w:gridSpan w:val="4"/>
            <w:vMerge w:val="continue"/>
            <w:vAlign w:val="center"/>
          </w:tcPr>
          <w:p w14:paraId="3FE0DB3F">
            <w:pPr>
              <w:widowControl/>
              <w:jc w:val="left"/>
              <w:rPr>
                <w:rFonts w:asciiTheme="minorEastAsia" w:hAnsiTheme="minorEastAsia" w:eastAsiaTheme="minorEastAsia"/>
                <w:color w:val="000000"/>
                <w:kern w:val="0"/>
                <w:sz w:val="18"/>
                <w:szCs w:val="18"/>
              </w:rPr>
            </w:pPr>
          </w:p>
        </w:tc>
        <w:tc>
          <w:tcPr>
            <w:tcW w:w="520" w:type="dxa"/>
            <w:shd w:val="clear" w:color="auto" w:fill="auto"/>
            <w:noWrap/>
            <w:vAlign w:val="center"/>
          </w:tcPr>
          <w:p w14:paraId="27F67485">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5501D009">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7A00C7C">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73D9B87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0BE0CBB">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49EBDA2">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371EFBF">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B0501C0">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14224A2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8FF9DA0">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8952476">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78485BF8">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4F7CB67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r>
      <w:tr w14:paraId="28B3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6" w:type="dxa"/>
            <w:shd w:val="clear" w:color="auto" w:fill="auto"/>
            <w:vAlign w:val="center"/>
          </w:tcPr>
          <w:p w14:paraId="481BA041">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2.1</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2.2</w:t>
            </w:r>
            <w:r>
              <w:rPr>
                <w:rFonts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2.3</w:t>
            </w:r>
          </w:p>
        </w:tc>
        <w:tc>
          <w:tcPr>
            <w:tcW w:w="360" w:type="dxa"/>
            <w:shd w:val="clear" w:color="auto" w:fill="auto"/>
            <w:noWrap/>
            <w:vAlign w:val="center"/>
          </w:tcPr>
          <w:p w14:paraId="23C3D440">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20D7401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p>
        </w:tc>
        <w:tc>
          <w:tcPr>
            <w:tcW w:w="580" w:type="dxa"/>
            <w:shd w:val="clear" w:color="auto" w:fill="auto"/>
            <w:noWrap/>
            <w:vAlign w:val="center"/>
          </w:tcPr>
          <w:p w14:paraId="167BA3D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19C8AB3">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097C73C9">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2D4F5A9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D56BFE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7257812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86E0AE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4A63F4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C63B4D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F57EF0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7F83CCF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AE47AA9">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E94DEFD">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07783292">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77AB967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r>
      <w:tr w14:paraId="6E4E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1D9D5853">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3</w:t>
            </w:r>
          </w:p>
        </w:tc>
        <w:tc>
          <w:tcPr>
            <w:tcW w:w="360" w:type="dxa"/>
            <w:shd w:val="clear" w:color="auto" w:fill="auto"/>
            <w:noWrap/>
            <w:vAlign w:val="center"/>
          </w:tcPr>
          <w:p w14:paraId="716B97BB">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500F5133">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683F6BAD">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107C589">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3B60256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416AB7D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E972B8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5C8BE6B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A363D2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CBD2662">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51B4F5AC">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884E329">
            <w:pPr>
              <w:widowControl/>
              <w:jc w:val="center"/>
              <w:rPr>
                <w:rFonts w:asciiTheme="minorEastAsia" w:hAnsiTheme="minorEastAsia" w:eastAsiaTheme="minorEastAsia"/>
                <w:color w:val="000000"/>
                <w:kern w:val="0"/>
                <w:sz w:val="18"/>
                <w:szCs w:val="18"/>
                <w:highlight w:val="yellow"/>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18ACCA88">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F740BB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D704029">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11585F80">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3E6C2545">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22EC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1658A876">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4.1</w:t>
            </w:r>
          </w:p>
        </w:tc>
        <w:tc>
          <w:tcPr>
            <w:tcW w:w="360" w:type="dxa"/>
            <w:shd w:val="clear" w:color="auto" w:fill="auto"/>
            <w:noWrap/>
            <w:vAlign w:val="center"/>
          </w:tcPr>
          <w:p w14:paraId="3217249E">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28C87421">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1A64E1D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67D4791">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165169AD">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312CF94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A2D36C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24C27FB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7CCFCE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161DE4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693596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843FB8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28B6BDED">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D0CBEC3">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D329097">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7B7C1791">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3409CCE7">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0879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14:paraId="22A38B22">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4.1+1</w:t>
            </w:r>
          </w:p>
        </w:tc>
        <w:tc>
          <w:tcPr>
            <w:tcW w:w="360" w:type="dxa"/>
            <w:shd w:val="clear" w:color="auto" w:fill="auto"/>
            <w:noWrap/>
            <w:vAlign w:val="center"/>
          </w:tcPr>
          <w:p w14:paraId="47FB513F">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4199334C">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F1E732D">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32B02BE">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48B4DC4D">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075CE1B4">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BC07BEE">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3E36820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342DE7C">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1B56BF8">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7122B45">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980EE25">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1BB2CE7C">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0C03DFF2">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5FB8FF2">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1D64C6B0">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29B0FFBC">
            <w:pPr>
              <w:widowControl/>
              <w:jc w:val="center"/>
              <w:rPr>
                <w:rFonts w:asciiTheme="minorEastAsia" w:hAnsiTheme="minorEastAsia" w:eastAsiaTheme="minorEastAsia"/>
                <w:color w:val="000000"/>
                <w:kern w:val="0"/>
                <w:sz w:val="18"/>
                <w:szCs w:val="18"/>
              </w:rPr>
            </w:pPr>
          </w:p>
        </w:tc>
      </w:tr>
      <w:tr w14:paraId="3FF7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78765123">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4.2</w:t>
            </w:r>
          </w:p>
        </w:tc>
        <w:tc>
          <w:tcPr>
            <w:tcW w:w="360" w:type="dxa"/>
            <w:shd w:val="clear" w:color="auto" w:fill="auto"/>
            <w:noWrap/>
            <w:vAlign w:val="center"/>
          </w:tcPr>
          <w:p w14:paraId="28AD054D">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4EED1391">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1D43E519">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2BB505D">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4FDF6C33">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68D6955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68189A9">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5A4439E7">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354F87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FFD7B4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097A10C2">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69B5B43">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38FBBAD7">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6B6C70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28A83DFD">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7E55CBBE">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28F3642A">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208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535C3D30">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4.3</w:t>
            </w:r>
          </w:p>
        </w:tc>
        <w:tc>
          <w:tcPr>
            <w:tcW w:w="360" w:type="dxa"/>
            <w:shd w:val="clear" w:color="auto" w:fill="auto"/>
            <w:noWrap/>
            <w:vAlign w:val="center"/>
          </w:tcPr>
          <w:p w14:paraId="3652E59C">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439FB594">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7E9BBB47">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878D79E">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637FEA8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53F1979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9520BAC">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0303F939">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FFCD14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21505E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56190AE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E9254C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07646837">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D16407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03AA8E9C">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6B836312">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2F7F3638">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2F0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2B1D7534">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5.1</w:t>
            </w:r>
          </w:p>
        </w:tc>
        <w:tc>
          <w:tcPr>
            <w:tcW w:w="360" w:type="dxa"/>
            <w:shd w:val="clear" w:color="auto" w:fill="auto"/>
            <w:noWrap/>
            <w:vAlign w:val="center"/>
          </w:tcPr>
          <w:p w14:paraId="219F8231">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41194000">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1B45404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C0DBB7D">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36C03E4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044EBD0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8FF84B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201D7AEA">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AAFBFD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93B787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AAF050D">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BE931C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6AB61884">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4B2B3B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80A0D3B">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6DF22C25">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538E70CB">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42E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20B42019">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5.2</w:t>
            </w:r>
          </w:p>
        </w:tc>
        <w:tc>
          <w:tcPr>
            <w:tcW w:w="360" w:type="dxa"/>
            <w:shd w:val="clear" w:color="auto" w:fill="auto"/>
            <w:noWrap/>
            <w:vAlign w:val="center"/>
          </w:tcPr>
          <w:p w14:paraId="371708CA">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77F7F007">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241092D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24A2D2E">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6052E0FC">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64ADA48C">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5CFCEF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5CCBC86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449A032">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C12FA6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1A074FE">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0B489CD3">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43ADC34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78A64E6">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45046F0">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389EC4AE">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156C6148">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21F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14:paraId="1126AD45">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5.2+1</w:t>
            </w:r>
          </w:p>
        </w:tc>
        <w:tc>
          <w:tcPr>
            <w:tcW w:w="360" w:type="dxa"/>
            <w:shd w:val="clear" w:color="auto" w:fill="auto"/>
            <w:noWrap/>
            <w:vAlign w:val="center"/>
          </w:tcPr>
          <w:p w14:paraId="55A94E6A">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50231E2B">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E224EF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170A9064">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3667AFFA">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4015F3B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9B5E484">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52CD56BA">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DAE55A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36947EC">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47D2AEA">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D9484B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6A7F0BE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2E757E8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0F44816B">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2B81C3EF">
            <w:pPr>
              <w:widowControl/>
              <w:jc w:val="center"/>
              <w:rPr>
                <w:rFonts w:asciiTheme="minorEastAsia" w:hAnsiTheme="minorEastAsia" w:eastAsiaTheme="minorEastAsia"/>
                <w:color w:val="000000"/>
                <w:kern w:val="0"/>
                <w:sz w:val="18"/>
                <w:szCs w:val="18"/>
              </w:rPr>
            </w:pPr>
          </w:p>
        </w:tc>
        <w:tc>
          <w:tcPr>
            <w:tcW w:w="400" w:type="dxa"/>
            <w:shd w:val="clear" w:color="auto" w:fill="auto"/>
            <w:noWrap/>
            <w:vAlign w:val="center"/>
          </w:tcPr>
          <w:p w14:paraId="2BD3D047">
            <w:pPr>
              <w:widowControl/>
              <w:jc w:val="center"/>
              <w:rPr>
                <w:rFonts w:asciiTheme="minorEastAsia" w:hAnsiTheme="minorEastAsia" w:eastAsiaTheme="minorEastAsia"/>
                <w:color w:val="000000"/>
                <w:kern w:val="0"/>
                <w:sz w:val="18"/>
                <w:szCs w:val="18"/>
              </w:rPr>
            </w:pPr>
          </w:p>
        </w:tc>
      </w:tr>
      <w:tr w14:paraId="66F3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6" w:type="dxa"/>
            <w:shd w:val="clear" w:color="auto" w:fill="auto"/>
            <w:noWrap/>
            <w:vAlign w:val="center"/>
          </w:tcPr>
          <w:p w14:paraId="48514CA1">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6.1</w:t>
            </w:r>
          </w:p>
        </w:tc>
        <w:tc>
          <w:tcPr>
            <w:tcW w:w="360" w:type="dxa"/>
            <w:shd w:val="clear" w:color="auto" w:fill="auto"/>
            <w:noWrap/>
            <w:vAlign w:val="center"/>
          </w:tcPr>
          <w:p w14:paraId="6FD601E3">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5535ECA5">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62BE09D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26A201F0">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459370D6">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56A3F77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B472343">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4BD22D66">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7D1573E">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71A111E">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4D8BED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8F6A33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405BB32D">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69B0F59">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BBDF12A">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22DD160E">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4B6F72A3">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1EFE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79778A67">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6.2</w:t>
            </w:r>
          </w:p>
        </w:tc>
        <w:tc>
          <w:tcPr>
            <w:tcW w:w="360" w:type="dxa"/>
            <w:shd w:val="clear" w:color="auto" w:fill="auto"/>
            <w:noWrap/>
            <w:vAlign w:val="center"/>
          </w:tcPr>
          <w:p w14:paraId="0EBA9CE8">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47783FB1">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5177667F">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60D28F38">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7984ADD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458FBA6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97F4AB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048A2981">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550B26A2">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57158E17">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AD05D60">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5134309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2BB25C0C">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2EE6A0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F5017DA">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06E662A2">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15D0EDB5">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119E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38D7F3A6">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8</w:t>
            </w:r>
          </w:p>
        </w:tc>
        <w:tc>
          <w:tcPr>
            <w:tcW w:w="360" w:type="dxa"/>
            <w:shd w:val="clear" w:color="auto" w:fill="auto"/>
            <w:noWrap/>
            <w:vAlign w:val="center"/>
          </w:tcPr>
          <w:p w14:paraId="23D8D450">
            <w:pPr>
              <w:widowControl/>
              <w:jc w:val="center"/>
              <w:rPr>
                <w:rFonts w:asciiTheme="minorEastAsia" w:hAnsiTheme="minorEastAsia" w:eastAsiaTheme="minorEastAsia"/>
                <w:color w:val="000000"/>
                <w:kern w:val="0"/>
                <w:sz w:val="18"/>
                <w:szCs w:val="18"/>
              </w:rPr>
            </w:pPr>
          </w:p>
        </w:tc>
        <w:tc>
          <w:tcPr>
            <w:tcW w:w="660" w:type="dxa"/>
            <w:shd w:val="clear" w:color="auto" w:fill="auto"/>
            <w:noWrap/>
            <w:vAlign w:val="center"/>
          </w:tcPr>
          <w:p w14:paraId="180F53F5">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a</w:t>
            </w:r>
          </w:p>
        </w:tc>
        <w:tc>
          <w:tcPr>
            <w:tcW w:w="580" w:type="dxa"/>
            <w:shd w:val="clear" w:color="auto" w:fill="auto"/>
            <w:noWrap/>
            <w:vAlign w:val="center"/>
          </w:tcPr>
          <w:p w14:paraId="3F2F7A3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E77B96C">
            <w:pPr>
              <w:widowControl/>
              <w:jc w:val="center"/>
              <w:rPr>
                <w:rFonts w:asciiTheme="minorEastAsia" w:hAnsiTheme="minorEastAsia" w:eastAsiaTheme="minorEastAsia"/>
                <w:color w:val="000000"/>
                <w:kern w:val="0"/>
                <w:sz w:val="18"/>
                <w:szCs w:val="18"/>
              </w:rPr>
            </w:pPr>
          </w:p>
        </w:tc>
        <w:tc>
          <w:tcPr>
            <w:tcW w:w="520" w:type="dxa"/>
            <w:shd w:val="clear" w:color="auto" w:fill="auto"/>
            <w:noWrap/>
            <w:vAlign w:val="center"/>
          </w:tcPr>
          <w:p w14:paraId="0411787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4B2BB9BB">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FD1C85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1E008CB2">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759AB636">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D4DC07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A9DB766">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34C90CB4">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01AF5E04">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447AF42F">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7D9A225C">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7AE5BC55">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59C703AD">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681F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noWrap/>
            <w:vAlign w:val="center"/>
          </w:tcPr>
          <w:p w14:paraId="055D76F9">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9</w:t>
            </w:r>
          </w:p>
        </w:tc>
        <w:tc>
          <w:tcPr>
            <w:tcW w:w="360" w:type="dxa"/>
            <w:shd w:val="clear" w:color="auto" w:fill="auto"/>
            <w:noWrap/>
            <w:vAlign w:val="center"/>
          </w:tcPr>
          <w:p w14:paraId="451027D6">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c>
          <w:tcPr>
            <w:tcW w:w="660" w:type="dxa"/>
            <w:shd w:val="clear" w:color="auto" w:fill="auto"/>
            <w:noWrap/>
            <w:vAlign w:val="center"/>
          </w:tcPr>
          <w:p w14:paraId="0AACD69B">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b</w:t>
            </w:r>
          </w:p>
        </w:tc>
        <w:tc>
          <w:tcPr>
            <w:tcW w:w="580" w:type="dxa"/>
            <w:shd w:val="clear" w:color="auto" w:fill="auto"/>
            <w:noWrap/>
            <w:vAlign w:val="center"/>
          </w:tcPr>
          <w:p w14:paraId="0794AE68">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c>
          <w:tcPr>
            <w:tcW w:w="580" w:type="dxa"/>
            <w:shd w:val="clear" w:color="auto" w:fill="auto"/>
            <w:noWrap/>
            <w:vAlign w:val="center"/>
          </w:tcPr>
          <w:p w14:paraId="01CF6BFF">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b</w:t>
            </w:r>
          </w:p>
        </w:tc>
        <w:tc>
          <w:tcPr>
            <w:tcW w:w="520" w:type="dxa"/>
            <w:shd w:val="clear" w:color="auto" w:fill="auto"/>
            <w:noWrap/>
            <w:vAlign w:val="center"/>
          </w:tcPr>
          <w:p w14:paraId="4ECBB8D8">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47D1022E">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41F57CA9">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063DCC13">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E3AC20C">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6AAD5805">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006E0AFA">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00BCD9ED">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20" w:type="dxa"/>
            <w:shd w:val="clear" w:color="auto" w:fill="auto"/>
            <w:noWrap/>
            <w:vAlign w:val="center"/>
          </w:tcPr>
          <w:p w14:paraId="5E47A860">
            <w:pPr>
              <w:widowControl/>
              <w:jc w:val="center"/>
              <w:rPr>
                <w:rFonts w:asciiTheme="minorEastAsia" w:hAnsiTheme="minorEastAsia" w:eastAsiaTheme="minorEastAsia"/>
                <w:color w:val="000000"/>
                <w:kern w:val="0"/>
                <w:sz w:val="18"/>
                <w:szCs w:val="18"/>
              </w:rPr>
            </w:pPr>
          </w:p>
        </w:tc>
        <w:tc>
          <w:tcPr>
            <w:tcW w:w="580" w:type="dxa"/>
            <w:shd w:val="clear" w:color="auto" w:fill="auto"/>
            <w:noWrap/>
            <w:vAlign w:val="center"/>
          </w:tcPr>
          <w:p w14:paraId="37683641">
            <w:pPr>
              <w:widowControl/>
              <w:jc w:val="center"/>
              <w:rPr>
                <w:rFonts w:asciiTheme="minorEastAsia" w:hAnsiTheme="minorEastAsia" w:eastAsiaTheme="minorEastAsia"/>
                <w:color w:val="000000"/>
                <w:kern w:val="0"/>
                <w:sz w:val="18"/>
                <w:szCs w:val="18"/>
              </w:rPr>
            </w:pPr>
            <w:r>
              <w:rPr>
                <w:rFonts w:cs="Arial" w:asciiTheme="minorEastAsia" w:hAnsiTheme="minorEastAsia" w:eastAsiaTheme="minorEastAsia"/>
                <w:color w:val="000000"/>
                <w:kern w:val="0"/>
                <w:sz w:val="18"/>
                <w:szCs w:val="18"/>
              </w:rPr>
              <w:t>√</w:t>
            </w:r>
          </w:p>
        </w:tc>
        <w:tc>
          <w:tcPr>
            <w:tcW w:w="580" w:type="dxa"/>
            <w:shd w:val="clear" w:color="auto" w:fill="auto"/>
            <w:noWrap/>
            <w:vAlign w:val="center"/>
          </w:tcPr>
          <w:p w14:paraId="1A8AC295">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219C70A4">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c>
          <w:tcPr>
            <w:tcW w:w="400" w:type="dxa"/>
            <w:shd w:val="clear" w:color="auto" w:fill="auto"/>
            <w:noWrap/>
            <w:vAlign w:val="center"/>
          </w:tcPr>
          <w:p w14:paraId="6D2B3709">
            <w:pPr>
              <w:jc w:val="center"/>
              <w:rPr>
                <w:rFonts w:asciiTheme="minorEastAsia" w:hAnsiTheme="minorEastAsia" w:eastAsiaTheme="minorEastAsia"/>
                <w:sz w:val="18"/>
                <w:szCs w:val="18"/>
              </w:rPr>
            </w:pPr>
            <w:r>
              <w:rPr>
                <w:rFonts w:cs="Arial" w:asciiTheme="minorEastAsia" w:hAnsiTheme="minorEastAsia" w:eastAsiaTheme="minorEastAsia"/>
                <w:color w:val="000000"/>
                <w:kern w:val="0"/>
                <w:sz w:val="18"/>
                <w:szCs w:val="18"/>
              </w:rPr>
              <w:t>√</w:t>
            </w:r>
          </w:p>
        </w:tc>
      </w:tr>
      <w:tr w14:paraId="41E3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26" w:type="dxa"/>
            <w:gridSpan w:val="18"/>
            <w:vMerge w:val="restart"/>
            <w:shd w:val="clear" w:color="auto" w:fill="auto"/>
            <w:vAlign w:val="center"/>
          </w:tcPr>
          <w:p w14:paraId="53D6D515">
            <w:pPr>
              <w:widowControl/>
              <w:jc w:val="left"/>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注：</w:t>
            </w:r>
            <w:r>
              <w:rPr>
                <w:rFonts w:cs="Arial"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w:t>
            </w:r>
            <w:r>
              <w:rPr>
                <w:rFonts w:hint="eastAsia" w:asciiTheme="minorEastAsia" w:hAnsiTheme="minorEastAsia" w:eastAsiaTheme="minorEastAsia"/>
                <w:color w:val="000000"/>
                <w:kern w:val="0"/>
                <w:sz w:val="18"/>
                <w:szCs w:val="18"/>
              </w:rPr>
              <w:t>表示原则上可以混合停放；具体货物能否混合停放，参见其安全技术说明书。</w:t>
            </w:r>
            <w:r>
              <w:rPr>
                <w:rFonts w:hint="eastAsia"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 xml:space="preserve">    a——</w:t>
            </w:r>
            <w:r>
              <w:rPr>
                <w:rFonts w:hint="eastAsia" w:asciiTheme="minorEastAsia" w:hAnsiTheme="minorEastAsia" w:eastAsiaTheme="minorEastAsia"/>
                <w:color w:val="000000"/>
                <w:kern w:val="0"/>
                <w:sz w:val="18"/>
                <w:szCs w:val="18"/>
              </w:rPr>
              <w:t>允许与</w:t>
            </w:r>
            <w:r>
              <w:rPr>
                <w:rFonts w:asciiTheme="minorEastAsia" w:hAnsiTheme="minorEastAsia" w:eastAsiaTheme="minorEastAsia"/>
                <w:color w:val="000000"/>
                <w:kern w:val="0"/>
                <w:sz w:val="18"/>
                <w:szCs w:val="18"/>
              </w:rPr>
              <w:t>1.4S</w:t>
            </w:r>
            <w:r>
              <w:rPr>
                <w:rFonts w:hint="eastAsia" w:asciiTheme="minorEastAsia" w:hAnsiTheme="minorEastAsia" w:eastAsiaTheme="minorEastAsia"/>
                <w:color w:val="000000"/>
                <w:kern w:val="0"/>
                <w:sz w:val="18"/>
                <w:szCs w:val="18"/>
              </w:rPr>
              <w:t>物质或货物运输车辆混合停放。</w:t>
            </w:r>
            <w:r>
              <w:rPr>
                <w:rFonts w:hint="eastAsia"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 xml:space="preserve">    b——</w:t>
            </w:r>
            <w:r>
              <w:rPr>
                <w:rFonts w:hint="eastAsia" w:asciiTheme="minorEastAsia" w:hAnsiTheme="minorEastAsia" w:eastAsiaTheme="minorEastAsia"/>
                <w:color w:val="000000"/>
                <w:kern w:val="0"/>
                <w:sz w:val="18"/>
                <w:szCs w:val="18"/>
              </w:rPr>
              <w:t>允许第</w:t>
            </w:r>
            <w:r>
              <w:rPr>
                <w:rFonts w:asciiTheme="minorEastAsia" w:hAnsiTheme="minorEastAsia" w:eastAsiaTheme="minorEastAsia"/>
                <w:color w:val="000000"/>
                <w:kern w:val="0"/>
                <w:sz w:val="18"/>
                <w:szCs w:val="18"/>
              </w:rPr>
              <w:t>1</w:t>
            </w:r>
            <w:r>
              <w:rPr>
                <w:rFonts w:hint="eastAsia" w:asciiTheme="minorEastAsia" w:hAnsiTheme="minorEastAsia" w:eastAsiaTheme="minorEastAsia"/>
                <w:color w:val="000000"/>
                <w:kern w:val="0"/>
                <w:sz w:val="18"/>
                <w:szCs w:val="18"/>
              </w:rPr>
              <w:t>类货物与第</w:t>
            </w:r>
            <w:r>
              <w:rPr>
                <w:rFonts w:asciiTheme="minorEastAsia" w:hAnsiTheme="minorEastAsia" w:eastAsiaTheme="minorEastAsia"/>
                <w:color w:val="000000"/>
                <w:kern w:val="0"/>
                <w:sz w:val="18"/>
                <w:szCs w:val="18"/>
              </w:rPr>
              <w:t>9</w:t>
            </w:r>
            <w:r>
              <w:rPr>
                <w:rFonts w:hint="eastAsia" w:asciiTheme="minorEastAsia" w:hAnsiTheme="minorEastAsia" w:eastAsiaTheme="minorEastAsia"/>
                <w:color w:val="000000"/>
                <w:kern w:val="0"/>
                <w:sz w:val="18"/>
                <w:szCs w:val="18"/>
              </w:rPr>
              <w:t>类的救生设施混合停放（</w:t>
            </w:r>
            <w:r>
              <w:rPr>
                <w:rFonts w:asciiTheme="minorEastAsia" w:hAnsiTheme="minorEastAsia" w:eastAsiaTheme="minorEastAsia"/>
                <w:color w:val="000000"/>
                <w:kern w:val="0"/>
                <w:sz w:val="18"/>
                <w:szCs w:val="18"/>
              </w:rPr>
              <w:t>UN2990</w:t>
            </w:r>
            <w:r>
              <w:rPr>
                <w:rFonts w:hint="eastAsia" w:asciiTheme="minorEastAsia" w:hAnsiTheme="minorEastAsia" w:eastAsiaTheme="minorEastAsia"/>
                <w:color w:val="000000"/>
                <w:kern w:val="0"/>
                <w:sz w:val="18"/>
                <w:szCs w:val="18"/>
              </w:rPr>
              <w:t>、</w:t>
            </w:r>
            <w:r>
              <w:rPr>
                <w:rFonts w:asciiTheme="minorEastAsia" w:hAnsiTheme="minorEastAsia" w:eastAsiaTheme="minorEastAsia"/>
                <w:color w:val="000000"/>
                <w:kern w:val="0"/>
                <w:sz w:val="18"/>
                <w:szCs w:val="18"/>
              </w:rPr>
              <w:t>UN3072</w:t>
            </w:r>
            <w:r>
              <w:rPr>
                <w:rFonts w:hint="eastAsia" w:asciiTheme="minorEastAsia" w:hAnsiTheme="minorEastAsia" w:eastAsiaTheme="minorEastAsia"/>
                <w:color w:val="000000"/>
                <w:kern w:val="0"/>
                <w:sz w:val="18"/>
                <w:szCs w:val="18"/>
              </w:rPr>
              <w:t>和</w:t>
            </w:r>
            <w:r>
              <w:rPr>
                <w:rFonts w:asciiTheme="minorEastAsia" w:hAnsiTheme="minorEastAsia" w:eastAsiaTheme="minorEastAsia"/>
                <w:color w:val="000000"/>
                <w:kern w:val="0"/>
                <w:sz w:val="18"/>
                <w:szCs w:val="18"/>
              </w:rPr>
              <w:t>UN3268</w:t>
            </w:r>
            <w:r>
              <w:rPr>
                <w:rFonts w:hint="eastAsia" w:asciiTheme="minorEastAsia" w:hAnsiTheme="minorEastAsia" w:eastAsiaTheme="minorEastAsia"/>
                <w:color w:val="000000"/>
                <w:kern w:val="0"/>
                <w:sz w:val="18"/>
                <w:szCs w:val="18"/>
              </w:rPr>
              <w:t>）。</w:t>
            </w:r>
          </w:p>
          <w:p w14:paraId="481E2F48">
            <w:pPr>
              <w:widowControl/>
              <w:ind w:firstLine="360" w:firstLineChars="200"/>
              <w:jc w:val="left"/>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C</w:t>
            </w:r>
            <w:r>
              <w:rPr>
                <w:rFonts w:hint="eastAsia" w:asciiTheme="minorEastAsia" w:hAnsiTheme="minorEastAsia" w:eastAsiaTheme="minorEastAsia"/>
                <w:color w:val="000000"/>
                <w:kern w:val="0"/>
                <w:sz w:val="18"/>
                <w:szCs w:val="18"/>
              </w:rPr>
              <w:t>——允许爆炸品的厢式货车空车停放。</w:t>
            </w:r>
            <w:r>
              <w:rPr>
                <w:rFonts w:hint="eastAsia"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4.1+1——</w:t>
            </w:r>
            <w:r>
              <w:rPr>
                <w:rFonts w:hint="eastAsia" w:asciiTheme="minorEastAsia" w:hAnsiTheme="minorEastAsia" w:eastAsiaTheme="minorEastAsia"/>
                <w:color w:val="000000"/>
                <w:kern w:val="0"/>
                <w:sz w:val="18"/>
                <w:szCs w:val="18"/>
              </w:rPr>
              <w:t>表示具有第</w:t>
            </w:r>
            <w:r>
              <w:rPr>
                <w:rFonts w:asciiTheme="minorEastAsia" w:hAnsiTheme="minorEastAsia" w:eastAsiaTheme="minorEastAsia"/>
                <w:color w:val="000000"/>
                <w:kern w:val="0"/>
                <w:sz w:val="18"/>
                <w:szCs w:val="18"/>
              </w:rPr>
              <w:t>1</w:t>
            </w:r>
            <w:r>
              <w:rPr>
                <w:rFonts w:hint="eastAsia" w:asciiTheme="minorEastAsia" w:hAnsiTheme="minorEastAsia" w:eastAsiaTheme="minorEastAsia"/>
                <w:color w:val="000000"/>
                <w:kern w:val="0"/>
                <w:sz w:val="18"/>
                <w:szCs w:val="18"/>
              </w:rPr>
              <w:t>类爆炸品次要危险性的</w:t>
            </w:r>
            <w:r>
              <w:rPr>
                <w:rFonts w:asciiTheme="minorEastAsia" w:hAnsiTheme="minorEastAsia" w:eastAsiaTheme="minorEastAsia"/>
                <w:color w:val="000000"/>
                <w:kern w:val="0"/>
                <w:sz w:val="18"/>
                <w:szCs w:val="18"/>
              </w:rPr>
              <w:t>4.1</w:t>
            </w:r>
            <w:r>
              <w:rPr>
                <w:rFonts w:hint="eastAsia" w:asciiTheme="minorEastAsia" w:hAnsiTheme="minorEastAsia" w:eastAsiaTheme="minorEastAsia"/>
                <w:color w:val="000000"/>
                <w:kern w:val="0"/>
                <w:sz w:val="18"/>
                <w:szCs w:val="18"/>
              </w:rPr>
              <w:t>项物质。</w:t>
            </w:r>
            <w:r>
              <w:rPr>
                <w:rFonts w:hint="eastAsia" w:asciiTheme="minorEastAsia" w:hAnsiTheme="minorEastAsia" w:eastAsiaTheme="minorEastAsia"/>
                <w:color w:val="000000"/>
                <w:kern w:val="0"/>
                <w:sz w:val="18"/>
                <w:szCs w:val="18"/>
              </w:rPr>
              <w:br w:type="textWrapping"/>
            </w:r>
            <w:r>
              <w:rPr>
                <w:rFonts w:asciiTheme="minorEastAsia" w:hAnsiTheme="minorEastAsia" w:eastAsiaTheme="minorEastAsia"/>
                <w:color w:val="000000"/>
                <w:kern w:val="0"/>
                <w:sz w:val="18"/>
                <w:szCs w:val="18"/>
              </w:rPr>
              <w:t>5.2+1——</w:t>
            </w:r>
            <w:r>
              <w:rPr>
                <w:rFonts w:hint="eastAsia" w:asciiTheme="minorEastAsia" w:hAnsiTheme="minorEastAsia" w:eastAsiaTheme="minorEastAsia"/>
                <w:color w:val="000000"/>
                <w:kern w:val="0"/>
                <w:sz w:val="18"/>
                <w:szCs w:val="18"/>
              </w:rPr>
              <w:t>表示具有第</w:t>
            </w:r>
            <w:r>
              <w:rPr>
                <w:rFonts w:asciiTheme="minorEastAsia" w:hAnsiTheme="minorEastAsia" w:eastAsiaTheme="minorEastAsia"/>
                <w:color w:val="000000"/>
                <w:kern w:val="0"/>
                <w:sz w:val="18"/>
                <w:szCs w:val="18"/>
              </w:rPr>
              <w:t>1</w:t>
            </w:r>
            <w:r>
              <w:rPr>
                <w:rFonts w:hint="eastAsia" w:asciiTheme="minorEastAsia" w:hAnsiTheme="minorEastAsia" w:eastAsiaTheme="minorEastAsia"/>
                <w:color w:val="000000"/>
                <w:kern w:val="0"/>
                <w:sz w:val="18"/>
                <w:szCs w:val="18"/>
              </w:rPr>
              <w:t>类爆炸品次要危险性的</w:t>
            </w:r>
            <w:r>
              <w:rPr>
                <w:rFonts w:asciiTheme="minorEastAsia" w:hAnsiTheme="minorEastAsia" w:eastAsiaTheme="minorEastAsia"/>
                <w:color w:val="000000"/>
                <w:kern w:val="0"/>
                <w:sz w:val="18"/>
                <w:szCs w:val="18"/>
              </w:rPr>
              <w:t>5.2</w:t>
            </w:r>
            <w:r>
              <w:rPr>
                <w:rFonts w:hint="eastAsia" w:asciiTheme="minorEastAsia" w:hAnsiTheme="minorEastAsia" w:eastAsiaTheme="minorEastAsia"/>
                <w:color w:val="000000"/>
                <w:kern w:val="0"/>
                <w:sz w:val="18"/>
                <w:szCs w:val="18"/>
              </w:rPr>
              <w:t>项物质。</w:t>
            </w:r>
          </w:p>
        </w:tc>
      </w:tr>
      <w:tr w14:paraId="357D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726" w:type="dxa"/>
            <w:gridSpan w:val="18"/>
            <w:vMerge w:val="continue"/>
            <w:vAlign w:val="center"/>
          </w:tcPr>
          <w:p w14:paraId="54F6336C">
            <w:pPr>
              <w:widowControl/>
              <w:jc w:val="left"/>
              <w:rPr>
                <w:rFonts w:asciiTheme="minorEastAsia" w:hAnsiTheme="minorEastAsia" w:eastAsiaTheme="minorEastAsia"/>
                <w:color w:val="000000"/>
                <w:kern w:val="0"/>
                <w:sz w:val="18"/>
                <w:szCs w:val="18"/>
              </w:rPr>
            </w:pPr>
          </w:p>
        </w:tc>
      </w:tr>
    </w:tbl>
    <w:p w14:paraId="664BAF97">
      <w:pPr>
        <w:numPr>
          <w:ilvl w:val="255"/>
          <w:numId w:val="0"/>
        </w:numPr>
        <w:spacing w:line="360" w:lineRule="auto"/>
        <w:ind w:firstLine="211" w:firstLineChars="100"/>
        <w:rPr>
          <w:b/>
          <w:szCs w:val="21"/>
        </w:rPr>
      </w:pPr>
    </w:p>
    <w:p w14:paraId="1596C033">
      <w:pPr>
        <w:numPr>
          <w:ilvl w:val="255"/>
          <w:numId w:val="0"/>
        </w:numPr>
        <w:spacing w:line="360" w:lineRule="auto"/>
        <w:ind w:firstLine="211" w:firstLineChars="100"/>
        <w:rPr>
          <w:b/>
          <w:szCs w:val="21"/>
        </w:rPr>
      </w:pPr>
    </w:p>
    <w:p w14:paraId="281ABA66">
      <w:pPr>
        <w:numPr>
          <w:ilvl w:val="255"/>
          <w:numId w:val="0"/>
        </w:numPr>
        <w:spacing w:line="360" w:lineRule="auto"/>
        <w:ind w:firstLine="211" w:firstLineChars="100"/>
        <w:rPr>
          <w:b/>
          <w:szCs w:val="21"/>
        </w:rPr>
      </w:pPr>
    </w:p>
    <w:p w14:paraId="3D64254A">
      <w:pPr>
        <w:numPr>
          <w:ilvl w:val="255"/>
          <w:numId w:val="0"/>
        </w:numPr>
        <w:spacing w:line="360" w:lineRule="auto"/>
        <w:ind w:firstLine="211" w:firstLineChars="100"/>
        <w:rPr>
          <w:b/>
          <w:szCs w:val="21"/>
        </w:rPr>
      </w:pPr>
    </w:p>
    <w:p w14:paraId="4A7DA48A">
      <w:pPr>
        <w:widowControl/>
        <w:jc w:val="left"/>
      </w:pPr>
      <w:r>
        <w:br w:type="page"/>
      </w:r>
    </w:p>
    <w:p w14:paraId="5F472B37">
      <w:pPr>
        <w:pStyle w:val="25"/>
        <w:jc w:val="center"/>
        <w:rPr>
          <w:sz w:val="21"/>
          <w:szCs w:val="21"/>
        </w:rPr>
      </w:pPr>
      <w:bookmarkStart w:id="179" w:name="_Toc96958334"/>
      <w:r>
        <w:rPr>
          <w:rFonts w:hint="eastAsia"/>
          <w:sz w:val="21"/>
          <w:szCs w:val="21"/>
        </w:rPr>
        <w:t>附录C</w:t>
      </w:r>
      <w:bookmarkEnd w:id="179"/>
    </w:p>
    <w:p w14:paraId="40377F29">
      <w:pPr>
        <w:pStyle w:val="25"/>
        <w:jc w:val="center"/>
        <w:outlineLvl w:val="9"/>
        <w:rPr>
          <w:sz w:val="21"/>
          <w:szCs w:val="21"/>
        </w:rPr>
      </w:pPr>
      <w:bookmarkStart w:id="180" w:name="_Toc96958335"/>
      <w:bookmarkStart w:id="181" w:name="_Toc87888571"/>
      <w:r>
        <w:rPr>
          <w:rFonts w:hint="eastAsia"/>
          <w:sz w:val="21"/>
          <w:szCs w:val="21"/>
        </w:rPr>
        <w:t>（资料性）</w:t>
      </w:r>
      <w:bookmarkEnd w:id="180"/>
    </w:p>
    <w:p w14:paraId="4D0673E5">
      <w:pPr>
        <w:pStyle w:val="25"/>
        <w:jc w:val="center"/>
        <w:outlineLvl w:val="9"/>
        <w:rPr>
          <w:sz w:val="21"/>
          <w:szCs w:val="21"/>
        </w:rPr>
      </w:pPr>
      <w:bookmarkStart w:id="182" w:name="_Toc96958336"/>
      <w:r>
        <w:rPr>
          <w:rFonts w:hint="eastAsia"/>
          <w:sz w:val="21"/>
          <w:szCs w:val="21"/>
        </w:rPr>
        <w:t>专用停车场等级信息标志牌</w:t>
      </w:r>
      <w:bookmarkEnd w:id="181"/>
      <w:bookmarkEnd w:id="182"/>
    </w:p>
    <w:p w14:paraId="3AB72E25">
      <w:pPr>
        <w:spacing w:line="360" w:lineRule="auto"/>
        <w:ind w:firstLine="420" w:firstLineChars="200"/>
        <w:rPr>
          <w:rFonts w:asciiTheme="minorEastAsia" w:hAnsiTheme="minorEastAsia" w:eastAsiaTheme="minorEastAsia"/>
          <w:szCs w:val="21"/>
        </w:rPr>
      </w:pPr>
      <w:r>
        <w:rPr>
          <w:rFonts w:hint="eastAsia"/>
          <w:szCs w:val="21"/>
        </w:rPr>
        <w:t>专用停车场等级信息标志牌示意图见图</w:t>
      </w:r>
      <w:r>
        <w:rPr>
          <w:rFonts w:hint="eastAsia" w:asciiTheme="minorEastAsia" w:hAnsiTheme="minorEastAsia" w:eastAsiaTheme="minorEastAsia"/>
          <w:szCs w:val="21"/>
        </w:rPr>
        <w:t>C.1，以可停放第1类中1.4、1.5、1.6和第2类的一类专用停车场等级信息标志牌为例。</w:t>
      </w:r>
    </w:p>
    <w:p w14:paraId="1AA0732A">
      <w:pPr>
        <w:numPr>
          <w:ilvl w:val="255"/>
          <w:numId w:val="0"/>
        </w:numPr>
        <w:jc w:val="center"/>
        <w:rPr>
          <w:rStyle w:val="21"/>
          <w:sz w:val="30"/>
          <w:szCs w:val="30"/>
        </w:rPr>
      </w:pPr>
      <w:r>
        <w:rPr>
          <w:szCs w:val="30"/>
        </w:rPr>
        <w:drawing>
          <wp:inline distT="0" distB="0" distL="0" distR="0">
            <wp:extent cx="5480685" cy="29857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srcRect/>
                    <a:stretch>
                      <a:fillRect/>
                    </a:stretch>
                  </pic:blipFill>
                  <pic:spPr>
                    <a:xfrm>
                      <a:off x="0" y="0"/>
                      <a:ext cx="5480685" cy="2985770"/>
                    </a:xfrm>
                    <a:prstGeom prst="rect">
                      <a:avLst/>
                    </a:prstGeom>
                    <a:noFill/>
                    <a:ln w="9525">
                      <a:noFill/>
                      <a:miter lim="800000"/>
                      <a:headEnd/>
                      <a:tailEnd/>
                    </a:ln>
                  </pic:spPr>
                </pic:pic>
              </a:graphicData>
            </a:graphic>
          </wp:inline>
        </w:drawing>
      </w:r>
    </w:p>
    <w:p w14:paraId="2F86BBE4">
      <w:pPr>
        <w:spacing w:line="360" w:lineRule="auto"/>
        <w:jc w:val="center"/>
        <w:rPr>
          <w:rFonts w:ascii="黑体" w:hAnsi="黑体" w:eastAsia="黑体"/>
          <w:b/>
          <w:szCs w:val="21"/>
        </w:rPr>
      </w:pPr>
      <w:r>
        <w:rPr>
          <w:rFonts w:hint="eastAsia" w:ascii="黑体" w:hAnsi="黑体" w:eastAsia="黑体"/>
          <w:b/>
          <w:szCs w:val="21"/>
        </w:rPr>
        <w:t>图C.1 专用停车场等级信息标志牌示意图</w:t>
      </w:r>
    </w:p>
    <w:p w14:paraId="58527BDA">
      <w:pPr>
        <w:spacing w:line="360" w:lineRule="auto"/>
        <w:ind w:firstLine="420" w:firstLineChars="200"/>
        <w:rPr>
          <w:szCs w:val="21"/>
        </w:rPr>
      </w:pPr>
      <w:r>
        <w:rPr>
          <w:szCs w:val="21"/>
        </w:rPr>
        <w:br w:type="page"/>
      </w:r>
    </w:p>
    <w:p w14:paraId="3871A157">
      <w:pPr>
        <w:pStyle w:val="25"/>
        <w:jc w:val="center"/>
        <w:rPr>
          <w:sz w:val="21"/>
          <w:szCs w:val="21"/>
        </w:rPr>
      </w:pPr>
      <w:bookmarkStart w:id="183" w:name="_Toc96958337"/>
      <w:r>
        <w:rPr>
          <w:rFonts w:hint="eastAsia"/>
          <w:sz w:val="21"/>
          <w:szCs w:val="21"/>
        </w:rPr>
        <w:t>附录D</w:t>
      </w:r>
      <w:bookmarkEnd w:id="183"/>
    </w:p>
    <w:p w14:paraId="58C47859">
      <w:pPr>
        <w:pStyle w:val="25"/>
        <w:jc w:val="center"/>
        <w:outlineLvl w:val="9"/>
        <w:rPr>
          <w:sz w:val="21"/>
          <w:szCs w:val="21"/>
        </w:rPr>
      </w:pPr>
      <w:bookmarkStart w:id="184" w:name="_Toc96958338"/>
      <w:bookmarkStart w:id="185" w:name="_Toc87888573"/>
      <w:r>
        <w:rPr>
          <w:rFonts w:hint="eastAsia"/>
          <w:sz w:val="21"/>
          <w:szCs w:val="21"/>
        </w:rPr>
        <w:t>（规范性）</w:t>
      </w:r>
      <w:bookmarkEnd w:id="184"/>
    </w:p>
    <w:p w14:paraId="2821CF1A">
      <w:pPr>
        <w:pStyle w:val="25"/>
        <w:jc w:val="center"/>
        <w:outlineLvl w:val="9"/>
        <w:rPr>
          <w:sz w:val="21"/>
          <w:szCs w:val="21"/>
        </w:rPr>
      </w:pPr>
      <w:bookmarkStart w:id="186" w:name="_Toc96958339"/>
      <w:r>
        <w:rPr>
          <w:rFonts w:hint="eastAsia"/>
          <w:sz w:val="21"/>
          <w:szCs w:val="21"/>
        </w:rPr>
        <w:t>停车组别标志牌</w:t>
      </w:r>
      <w:bookmarkEnd w:id="185"/>
      <w:bookmarkEnd w:id="186"/>
    </w:p>
    <w:p w14:paraId="4E6A7F9B">
      <w:pPr>
        <w:spacing w:line="360" w:lineRule="auto"/>
        <w:ind w:firstLine="420" w:firstLineChars="200"/>
        <w:rPr>
          <w:szCs w:val="21"/>
        </w:rPr>
      </w:pPr>
      <w:r>
        <w:rPr>
          <w:rFonts w:hint="eastAsia"/>
          <w:szCs w:val="21"/>
        </w:rPr>
        <w:t>停车组别标志牌见表</w:t>
      </w:r>
      <w:r>
        <w:rPr>
          <w:rFonts w:hint="eastAsia" w:asciiTheme="minorEastAsia" w:hAnsiTheme="minorEastAsia" w:eastAsiaTheme="minorEastAsia"/>
          <w:szCs w:val="21"/>
        </w:rPr>
        <w:t>D</w:t>
      </w:r>
      <w:r>
        <w:rPr>
          <w:rFonts w:hint="eastAsia"/>
          <w:szCs w:val="21"/>
        </w:rPr>
        <w:t>.1。</w:t>
      </w:r>
    </w:p>
    <w:p w14:paraId="7498C833">
      <w:pPr>
        <w:spacing w:line="360" w:lineRule="auto"/>
        <w:jc w:val="center"/>
        <w:rPr>
          <w:rFonts w:ascii="黑体" w:hAnsi="黑体" w:eastAsia="黑体"/>
          <w:b/>
          <w:szCs w:val="21"/>
        </w:rPr>
      </w:pPr>
      <w:r>
        <w:rPr>
          <w:rFonts w:hint="eastAsia" w:ascii="黑体" w:hAnsi="黑体" w:eastAsia="黑体"/>
          <w:b/>
          <w:szCs w:val="21"/>
        </w:rPr>
        <w:t>表D.1 停车组别标志牌</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290"/>
        <w:gridCol w:w="5163"/>
        <w:gridCol w:w="1124"/>
      </w:tblGrid>
      <w:tr w14:paraId="5A0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2806FAA">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危险货物类别</w:t>
            </w:r>
          </w:p>
        </w:tc>
        <w:tc>
          <w:tcPr>
            <w:tcW w:w="1290" w:type="dxa"/>
            <w:vAlign w:val="center"/>
          </w:tcPr>
          <w:p w14:paraId="7909F658">
            <w:pPr>
              <w:spacing w:line="360"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名称</w:t>
            </w:r>
          </w:p>
        </w:tc>
        <w:tc>
          <w:tcPr>
            <w:tcW w:w="5163" w:type="dxa"/>
            <w:vAlign w:val="center"/>
          </w:tcPr>
          <w:p w14:paraId="790E3D60">
            <w:pPr>
              <w:spacing w:line="360"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图例</w:t>
            </w:r>
          </w:p>
        </w:tc>
        <w:tc>
          <w:tcPr>
            <w:tcW w:w="1124" w:type="dxa"/>
          </w:tcPr>
          <w:p w14:paraId="19AA6BA0">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对应的危险货物类项号</w:t>
            </w:r>
          </w:p>
        </w:tc>
      </w:tr>
      <w:tr w14:paraId="1734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restart"/>
            <w:vAlign w:val="center"/>
          </w:tcPr>
          <w:p w14:paraId="409CC103">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1</w:t>
            </w:r>
            <w:r>
              <w:rPr>
                <w:rFonts w:hint="eastAsia" w:asciiTheme="minorEastAsia" w:hAnsiTheme="minorEastAsia" w:eastAsiaTheme="minorEastAsia"/>
                <w:sz w:val="18"/>
                <w:szCs w:val="18"/>
              </w:rPr>
              <w:t>类</w:t>
            </w:r>
          </w:p>
        </w:tc>
        <w:tc>
          <w:tcPr>
            <w:tcW w:w="1290" w:type="dxa"/>
            <w:vAlign w:val="center"/>
          </w:tcPr>
          <w:p w14:paraId="3EA48AE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5163" w:type="dxa"/>
          </w:tcPr>
          <w:p w14:paraId="52D2CF1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2515" cy="1043305"/>
                  <wp:effectExtent l="0" t="0" r="0" b="44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26" cstate="print"/>
                          <a:srcRect t="5091"/>
                          <a:stretch>
                            <a:fillRect/>
                          </a:stretch>
                        </pic:blipFill>
                        <pic:spPr>
                          <a:xfrm>
                            <a:off x="0" y="0"/>
                            <a:ext cx="1080000" cy="1050462"/>
                          </a:xfrm>
                          <a:prstGeom prst="rect">
                            <a:avLst/>
                          </a:prstGeom>
                          <a:noFill/>
                          <a:ln>
                            <a:noFill/>
                          </a:ln>
                        </pic:spPr>
                      </pic:pic>
                    </a:graphicData>
                  </a:graphic>
                </wp:inline>
              </w:drawing>
            </w:r>
          </w:p>
          <w:p w14:paraId="4CCC888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（符号：爆炸的炸弹，黑色；底色：橙色；数字“1”写在底角）</w:t>
            </w:r>
          </w:p>
          <w:p w14:paraId="6F3FE20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**：项号的位置；如果爆炸性是次要危险性，此处为空白</w:t>
            </w:r>
          </w:p>
          <w:p w14:paraId="793E42A1">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*：配装组字母的位置；如果爆炸性是次要危险性，此处为空白</w:t>
            </w:r>
          </w:p>
        </w:tc>
        <w:tc>
          <w:tcPr>
            <w:tcW w:w="1124" w:type="dxa"/>
            <w:vAlign w:val="center"/>
          </w:tcPr>
          <w:p w14:paraId="5EFAA61D">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w:t>
            </w:r>
          </w:p>
          <w:p w14:paraId="436BEFE3">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w:t>
            </w:r>
          </w:p>
          <w:p w14:paraId="4D7AD747">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1.3</w:t>
            </w:r>
          </w:p>
        </w:tc>
      </w:tr>
      <w:tr w14:paraId="4EFA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08048071">
            <w:pPr>
              <w:spacing w:line="360" w:lineRule="auto"/>
              <w:jc w:val="center"/>
              <w:rPr>
                <w:rFonts w:asciiTheme="minorEastAsia" w:hAnsiTheme="minorEastAsia" w:eastAsiaTheme="minorEastAsia"/>
                <w:sz w:val="18"/>
                <w:szCs w:val="18"/>
              </w:rPr>
            </w:pPr>
          </w:p>
        </w:tc>
        <w:tc>
          <w:tcPr>
            <w:tcW w:w="1290" w:type="dxa"/>
            <w:vAlign w:val="center"/>
          </w:tcPr>
          <w:p w14:paraId="0030271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5163" w:type="dxa"/>
          </w:tcPr>
          <w:p w14:paraId="41639F89">
            <w:pPr>
              <w:spacing w:line="360" w:lineRule="auto"/>
              <w:jc w:val="center"/>
              <w:rPr>
                <w:rFonts w:asciiTheme="minorEastAsia" w:hAnsiTheme="minorEastAsia" w:eastAsiaTheme="minorEastAsia"/>
                <w:strike/>
                <w:sz w:val="18"/>
                <w:szCs w:val="18"/>
              </w:rPr>
            </w:pPr>
            <w:r>
              <w:rPr>
                <w:rFonts w:asciiTheme="minorEastAsia" w:hAnsiTheme="minorEastAsia" w:eastAsiaTheme="minorEastAsia"/>
                <w:sz w:val="18"/>
                <w:szCs w:val="18"/>
              </w:rPr>
              <w:drawing>
                <wp:inline distT="0" distB="0" distL="0" distR="0">
                  <wp:extent cx="1079500" cy="1133475"/>
                  <wp:effectExtent l="0" t="0" r="6350" b="952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27" cstate="print"/>
                          <a:srcRect/>
                          <a:stretch>
                            <a:fillRect/>
                          </a:stretch>
                        </pic:blipFill>
                        <pic:spPr>
                          <a:xfrm>
                            <a:off x="0" y="0"/>
                            <a:ext cx="1080000" cy="1134000"/>
                          </a:xfrm>
                          <a:prstGeom prst="rect">
                            <a:avLst/>
                          </a:prstGeom>
                          <a:noFill/>
                          <a:ln w="9525">
                            <a:noFill/>
                            <a:miter lim="800000"/>
                            <a:headEnd/>
                            <a:tailEnd/>
                          </a:ln>
                        </pic:spPr>
                      </pic:pic>
                    </a:graphicData>
                  </a:graphic>
                </wp:inline>
              </w:drawing>
            </w:r>
          </w:p>
          <w:p w14:paraId="7CFDA90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（符号：数字，高约30mm、宽约5mm，黑色；底色：橙色；数字“1”写在底角）</w:t>
            </w:r>
          </w:p>
          <w:p w14:paraId="0098497E">
            <w:pPr>
              <w:jc w:val="left"/>
              <w:rPr>
                <w:rFonts w:asciiTheme="minorEastAsia" w:hAnsiTheme="minorEastAsia" w:eastAsiaTheme="minorEastAsia"/>
                <w:strike/>
                <w:sz w:val="18"/>
                <w:szCs w:val="18"/>
              </w:rPr>
            </w:pPr>
            <w:r>
              <w:rPr>
                <w:rFonts w:hint="eastAsia" w:asciiTheme="minorEastAsia" w:hAnsiTheme="minorEastAsia" w:eastAsiaTheme="minorEastAsia"/>
                <w:sz w:val="18"/>
                <w:szCs w:val="18"/>
              </w:rPr>
              <w:t>*：配装组字母的位置；如果爆炸性是次要危险性，此处为空白</w:t>
            </w:r>
          </w:p>
        </w:tc>
        <w:tc>
          <w:tcPr>
            <w:tcW w:w="1124" w:type="dxa"/>
            <w:vAlign w:val="center"/>
          </w:tcPr>
          <w:p w14:paraId="410F3975">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w:t>
            </w:r>
          </w:p>
        </w:tc>
      </w:tr>
      <w:tr w14:paraId="667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4208F4D1">
            <w:pPr>
              <w:spacing w:line="360" w:lineRule="auto"/>
              <w:jc w:val="center"/>
              <w:rPr>
                <w:rFonts w:asciiTheme="minorEastAsia" w:hAnsiTheme="minorEastAsia" w:eastAsiaTheme="minorEastAsia"/>
                <w:sz w:val="18"/>
                <w:szCs w:val="18"/>
              </w:rPr>
            </w:pPr>
          </w:p>
        </w:tc>
        <w:tc>
          <w:tcPr>
            <w:tcW w:w="1290" w:type="dxa"/>
            <w:vAlign w:val="center"/>
          </w:tcPr>
          <w:p w14:paraId="0FA5D72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5163" w:type="dxa"/>
          </w:tcPr>
          <w:p w14:paraId="7A17F0DF">
            <w:pPr>
              <w:spacing w:line="160" w:lineRule="atLeast"/>
              <w:jc w:val="center"/>
              <w:rPr>
                <w:rFonts w:asciiTheme="minorEastAsia" w:hAnsiTheme="minorEastAsia" w:eastAsiaTheme="minorEastAsia"/>
                <w:strike/>
                <w:sz w:val="18"/>
                <w:szCs w:val="18"/>
              </w:rPr>
            </w:pPr>
            <w:r>
              <w:rPr>
                <w:rFonts w:asciiTheme="minorEastAsia" w:hAnsiTheme="minorEastAsia" w:eastAsiaTheme="minorEastAsia"/>
                <w:sz w:val="18"/>
                <w:szCs w:val="18"/>
              </w:rPr>
              <w:drawing>
                <wp:inline distT="0" distB="0" distL="0" distR="0">
                  <wp:extent cx="1072515" cy="1002030"/>
                  <wp:effectExtent l="0" t="0" r="0" b="762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28" cstate="print"/>
                          <a:srcRect t="5290"/>
                          <a:stretch>
                            <a:fillRect/>
                          </a:stretch>
                        </pic:blipFill>
                        <pic:spPr>
                          <a:xfrm>
                            <a:off x="0" y="0"/>
                            <a:ext cx="1080000" cy="1008807"/>
                          </a:xfrm>
                          <a:prstGeom prst="rect">
                            <a:avLst/>
                          </a:prstGeom>
                          <a:noFill/>
                          <a:ln>
                            <a:noFill/>
                          </a:ln>
                        </pic:spPr>
                      </pic:pic>
                    </a:graphicData>
                  </a:graphic>
                </wp:inline>
              </w:drawing>
            </w:r>
          </w:p>
          <w:p w14:paraId="7AB2324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（符号：数字，高约30mm、宽约5mm，黑色；底色：橙色；数字“1”写在底角）</w:t>
            </w:r>
          </w:p>
          <w:p w14:paraId="2873C700">
            <w:pPr>
              <w:jc w:val="center"/>
              <w:rPr>
                <w:rFonts w:asciiTheme="minorEastAsia" w:hAnsiTheme="minorEastAsia" w:eastAsiaTheme="minorEastAsia"/>
                <w:strike/>
                <w:sz w:val="18"/>
                <w:szCs w:val="18"/>
              </w:rPr>
            </w:pPr>
            <w:r>
              <w:rPr>
                <w:rFonts w:hint="eastAsia" w:asciiTheme="minorEastAsia" w:hAnsiTheme="minorEastAsia" w:eastAsiaTheme="minorEastAsia"/>
                <w:sz w:val="18"/>
                <w:szCs w:val="18"/>
              </w:rPr>
              <w:t>*：配装组字母的位置；如果爆炸性是次要危险性，此处为空白</w:t>
            </w:r>
          </w:p>
        </w:tc>
        <w:tc>
          <w:tcPr>
            <w:tcW w:w="1124" w:type="dxa"/>
            <w:vAlign w:val="center"/>
          </w:tcPr>
          <w:p w14:paraId="41E9DEAE">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1.5</w:t>
            </w:r>
          </w:p>
        </w:tc>
      </w:tr>
    </w:tbl>
    <w:p w14:paraId="12BFF5B8">
      <w:pPr>
        <w:spacing w:line="360" w:lineRule="auto"/>
        <w:jc w:val="center"/>
        <w:rPr>
          <w:rFonts w:ascii="黑体" w:hAnsi="黑体" w:eastAsia="黑体"/>
          <w:b/>
          <w:szCs w:val="21"/>
        </w:rPr>
      </w:pPr>
    </w:p>
    <w:p w14:paraId="0F298387">
      <w:pPr>
        <w:spacing w:line="360" w:lineRule="auto"/>
        <w:jc w:val="center"/>
        <w:rPr>
          <w:rFonts w:ascii="黑体" w:hAnsi="黑体" w:eastAsia="黑体"/>
          <w:b/>
          <w:szCs w:val="21"/>
        </w:rPr>
      </w:pPr>
    </w:p>
    <w:p w14:paraId="73EB3998">
      <w:pPr>
        <w:spacing w:line="360" w:lineRule="auto"/>
        <w:jc w:val="center"/>
        <w:rPr>
          <w:rFonts w:ascii="黑体" w:hAnsi="黑体" w:eastAsia="黑体"/>
          <w:b/>
          <w:szCs w:val="21"/>
        </w:rPr>
      </w:pPr>
    </w:p>
    <w:p w14:paraId="2CF251EF">
      <w:pPr>
        <w:spacing w:line="360" w:lineRule="auto"/>
        <w:jc w:val="center"/>
        <w:rPr>
          <w:rFonts w:ascii="黑体" w:hAnsi="黑体" w:eastAsia="黑体"/>
          <w:b/>
          <w:szCs w:val="21"/>
        </w:rPr>
      </w:pPr>
    </w:p>
    <w:p w14:paraId="77B3B32E">
      <w:pPr>
        <w:spacing w:line="360" w:lineRule="auto"/>
        <w:jc w:val="center"/>
        <w:rPr>
          <w:rFonts w:ascii="黑体" w:hAnsi="黑体" w:eastAsia="黑体"/>
          <w:b/>
          <w:szCs w:val="21"/>
        </w:rPr>
      </w:pPr>
    </w:p>
    <w:p w14:paraId="61EB075F">
      <w:pPr>
        <w:spacing w:line="360" w:lineRule="auto"/>
        <w:jc w:val="center"/>
        <w:rPr>
          <w:rFonts w:ascii="黑体" w:hAnsi="黑体" w:eastAsia="黑体"/>
          <w:b/>
          <w:szCs w:val="21"/>
        </w:rPr>
      </w:pPr>
      <w:r>
        <w:rPr>
          <w:rFonts w:hint="eastAsia" w:ascii="黑体" w:hAnsi="黑体" w:eastAsia="黑体"/>
          <w:b/>
          <w:szCs w:val="21"/>
        </w:rPr>
        <w:t>表D.1 停车组别标志牌</w:t>
      </w:r>
      <w:r>
        <w:rPr>
          <w:rFonts w:hint="eastAsia" w:ascii="宋体" w:hAnsi="宋体"/>
          <w:b/>
          <w:szCs w:val="21"/>
        </w:rPr>
        <w:t>（续）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09"/>
        <w:gridCol w:w="4844"/>
        <w:gridCol w:w="1124"/>
      </w:tblGrid>
      <w:tr w14:paraId="0DFB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2A1B2D85">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危险货物类别</w:t>
            </w:r>
          </w:p>
        </w:tc>
        <w:tc>
          <w:tcPr>
            <w:tcW w:w="1609" w:type="dxa"/>
            <w:vAlign w:val="center"/>
          </w:tcPr>
          <w:p w14:paraId="7620D6AC">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名称</w:t>
            </w:r>
          </w:p>
        </w:tc>
        <w:tc>
          <w:tcPr>
            <w:tcW w:w="4844" w:type="dxa"/>
            <w:vAlign w:val="center"/>
          </w:tcPr>
          <w:p w14:paraId="6D3114C6">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图例</w:t>
            </w:r>
          </w:p>
        </w:tc>
        <w:tc>
          <w:tcPr>
            <w:tcW w:w="1124" w:type="dxa"/>
          </w:tcPr>
          <w:p w14:paraId="0DF68064">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对应的危险货物类项号</w:t>
            </w:r>
          </w:p>
        </w:tc>
      </w:tr>
      <w:tr w14:paraId="1B5F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4C00BBA">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1</w:t>
            </w:r>
            <w:r>
              <w:rPr>
                <w:rFonts w:hint="eastAsia" w:asciiTheme="minorEastAsia" w:hAnsiTheme="minorEastAsia" w:eastAsiaTheme="minorEastAsia"/>
                <w:sz w:val="18"/>
                <w:szCs w:val="18"/>
              </w:rPr>
              <w:t>类</w:t>
            </w:r>
          </w:p>
        </w:tc>
        <w:tc>
          <w:tcPr>
            <w:tcW w:w="1609" w:type="dxa"/>
            <w:vAlign w:val="center"/>
          </w:tcPr>
          <w:p w14:paraId="381F12A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4844" w:type="dxa"/>
          </w:tcPr>
          <w:p w14:paraId="1E116B55">
            <w:pPr>
              <w:spacing w:line="360" w:lineRule="auto"/>
              <w:jc w:val="center"/>
              <w:rPr>
                <w:rFonts w:asciiTheme="minorEastAsia" w:hAnsiTheme="minorEastAsia" w:eastAsiaTheme="minorEastAsia"/>
                <w:strike/>
                <w:sz w:val="18"/>
                <w:szCs w:val="18"/>
              </w:rPr>
            </w:pPr>
            <w:r>
              <w:rPr>
                <w:rFonts w:asciiTheme="minorEastAsia" w:hAnsiTheme="minorEastAsia" w:eastAsiaTheme="minorEastAsia"/>
                <w:sz w:val="18"/>
                <w:szCs w:val="18"/>
              </w:rPr>
              <w:drawing>
                <wp:inline distT="0" distB="0" distL="0" distR="0">
                  <wp:extent cx="1079500" cy="1087120"/>
                  <wp:effectExtent l="0" t="0" r="635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29" cstate="print"/>
                          <a:srcRect/>
                          <a:stretch>
                            <a:fillRect/>
                          </a:stretch>
                        </pic:blipFill>
                        <pic:spPr>
                          <a:xfrm>
                            <a:off x="0" y="0"/>
                            <a:ext cx="1080000" cy="1087606"/>
                          </a:xfrm>
                          <a:prstGeom prst="rect">
                            <a:avLst/>
                          </a:prstGeom>
                          <a:noFill/>
                          <a:ln w="9525">
                            <a:noFill/>
                            <a:miter lim="800000"/>
                            <a:headEnd/>
                            <a:tailEnd/>
                          </a:ln>
                        </pic:spPr>
                      </pic:pic>
                    </a:graphicData>
                  </a:graphic>
                </wp:inline>
              </w:drawing>
            </w:r>
          </w:p>
          <w:p w14:paraId="1EC6171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（符号：数字，高约30mm、宽约5mm，黑色；底色：橙色；数字“1”写在底角）</w:t>
            </w:r>
          </w:p>
          <w:p w14:paraId="50C571B4">
            <w:pPr>
              <w:spacing w:line="360" w:lineRule="auto"/>
              <w:jc w:val="left"/>
              <w:rPr>
                <w:rFonts w:asciiTheme="minorEastAsia" w:hAnsiTheme="minorEastAsia" w:eastAsiaTheme="minorEastAsia"/>
                <w:sz w:val="18"/>
                <w:szCs w:val="18"/>
              </w:rPr>
            </w:pPr>
            <w:r>
              <w:rPr>
                <w:rFonts w:hint="eastAsia" w:asciiTheme="minorEastAsia" w:hAnsiTheme="minorEastAsia" w:eastAsiaTheme="minorEastAsia"/>
                <w:sz w:val="18"/>
                <w:szCs w:val="18"/>
              </w:rPr>
              <w:t>*：配装组字母的位置；如果爆炸性是次要危险性，此处为空白</w:t>
            </w:r>
          </w:p>
        </w:tc>
        <w:tc>
          <w:tcPr>
            <w:tcW w:w="1124" w:type="dxa"/>
            <w:vAlign w:val="center"/>
          </w:tcPr>
          <w:p w14:paraId="6590C07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1.6</w:t>
            </w:r>
          </w:p>
        </w:tc>
      </w:tr>
      <w:tr w14:paraId="152E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restart"/>
            <w:vAlign w:val="center"/>
          </w:tcPr>
          <w:p w14:paraId="1A7FC753">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2</w:t>
            </w:r>
            <w:r>
              <w:rPr>
                <w:rFonts w:hint="eastAsia" w:asciiTheme="minorEastAsia" w:hAnsiTheme="minorEastAsia" w:eastAsiaTheme="minorEastAsia"/>
                <w:sz w:val="18"/>
                <w:szCs w:val="18"/>
              </w:rPr>
              <w:t>类</w:t>
            </w:r>
          </w:p>
        </w:tc>
        <w:tc>
          <w:tcPr>
            <w:tcW w:w="1609" w:type="dxa"/>
            <w:vAlign w:val="center"/>
          </w:tcPr>
          <w:p w14:paraId="09C9A395">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易燃气体</w:t>
            </w:r>
          </w:p>
        </w:tc>
        <w:tc>
          <w:tcPr>
            <w:tcW w:w="4844" w:type="dxa"/>
          </w:tcPr>
          <w:p w14:paraId="4D9FD2BB">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44575"/>
                  <wp:effectExtent l="0" t="0" r="6350" b="317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0" cstate="print"/>
                          <a:srcRect/>
                          <a:stretch>
                            <a:fillRect/>
                          </a:stretch>
                        </pic:blipFill>
                        <pic:spPr>
                          <a:xfrm>
                            <a:off x="0" y="0"/>
                            <a:ext cx="1080000" cy="1045014"/>
                          </a:xfrm>
                          <a:prstGeom prst="rect">
                            <a:avLst/>
                          </a:prstGeom>
                          <a:noFill/>
                          <a:ln w="9525">
                            <a:noFill/>
                            <a:miter lim="800000"/>
                            <a:headEnd/>
                            <a:tailEnd/>
                          </a:ln>
                        </pic:spPr>
                      </pic:pic>
                    </a:graphicData>
                  </a:graphic>
                </wp:inline>
              </w:drawing>
            </w:r>
            <w:r>
              <w:rPr>
                <w:rFonts w:asciiTheme="minorEastAsia" w:hAnsiTheme="minorEastAsia" w:eastAsiaTheme="minorEastAsia"/>
                <w:sz w:val="18"/>
                <w:szCs w:val="18"/>
              </w:rPr>
              <w:drawing>
                <wp:inline distT="0" distB="0" distL="0" distR="0">
                  <wp:extent cx="1079500" cy="1101090"/>
                  <wp:effectExtent l="0" t="0" r="6350" b="381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31" cstate="print"/>
                          <a:srcRect/>
                          <a:stretch>
                            <a:fillRect/>
                          </a:stretch>
                        </pic:blipFill>
                        <pic:spPr>
                          <a:xfrm>
                            <a:off x="0" y="0"/>
                            <a:ext cx="1080000" cy="1101600"/>
                          </a:xfrm>
                          <a:prstGeom prst="rect">
                            <a:avLst/>
                          </a:prstGeom>
                          <a:noFill/>
                          <a:ln w="9525">
                            <a:noFill/>
                            <a:miter lim="800000"/>
                            <a:headEnd/>
                            <a:tailEnd/>
                          </a:ln>
                        </pic:spPr>
                      </pic:pic>
                    </a:graphicData>
                  </a:graphic>
                </wp:inline>
              </w:drawing>
            </w:r>
          </w:p>
          <w:p w14:paraId="5030151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符号：火焰，黑色或白色；底色：正红色；数字“2”写在底角</w:t>
            </w:r>
          </w:p>
        </w:tc>
        <w:tc>
          <w:tcPr>
            <w:tcW w:w="1124" w:type="dxa"/>
            <w:vAlign w:val="center"/>
          </w:tcPr>
          <w:p w14:paraId="1BF143DC">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2.1</w:t>
            </w:r>
          </w:p>
        </w:tc>
      </w:tr>
      <w:tr w14:paraId="77C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55D7B507">
            <w:pPr>
              <w:spacing w:line="360" w:lineRule="auto"/>
              <w:jc w:val="center"/>
              <w:rPr>
                <w:rFonts w:asciiTheme="minorEastAsia" w:hAnsiTheme="minorEastAsia" w:eastAsiaTheme="minorEastAsia"/>
                <w:sz w:val="18"/>
                <w:szCs w:val="18"/>
              </w:rPr>
            </w:pPr>
          </w:p>
        </w:tc>
        <w:tc>
          <w:tcPr>
            <w:tcW w:w="1609" w:type="dxa"/>
            <w:vAlign w:val="center"/>
          </w:tcPr>
          <w:p w14:paraId="63FD0B4C">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非易燃无毒气体</w:t>
            </w:r>
          </w:p>
        </w:tc>
        <w:tc>
          <w:tcPr>
            <w:tcW w:w="4844" w:type="dxa"/>
          </w:tcPr>
          <w:p w14:paraId="443F6954">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68705"/>
                  <wp:effectExtent l="0" t="0" r="6350" b="0"/>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noChangeArrowheads="1"/>
                          </pic:cNvPicPr>
                        </pic:nvPicPr>
                        <pic:blipFill>
                          <a:blip r:embed="rId32" cstate="print"/>
                          <a:srcRect/>
                          <a:stretch>
                            <a:fillRect/>
                          </a:stretch>
                        </pic:blipFill>
                        <pic:spPr>
                          <a:xfrm>
                            <a:off x="0" y="0"/>
                            <a:ext cx="1080000" cy="1069200"/>
                          </a:xfrm>
                          <a:prstGeom prst="rect">
                            <a:avLst/>
                          </a:prstGeom>
                          <a:noFill/>
                          <a:ln w="9525">
                            <a:noFill/>
                            <a:miter lim="800000"/>
                            <a:headEnd/>
                            <a:tailEnd/>
                          </a:ln>
                        </pic:spPr>
                      </pic:pic>
                    </a:graphicData>
                  </a:graphic>
                </wp:inline>
              </w:drawing>
            </w:r>
            <w:r>
              <w:rPr>
                <w:rFonts w:asciiTheme="minorEastAsia" w:hAnsiTheme="minorEastAsia" w:eastAsiaTheme="minorEastAsia"/>
                <w:sz w:val="18"/>
                <w:szCs w:val="18"/>
              </w:rPr>
              <w:drawing>
                <wp:inline distT="0" distB="0" distL="0" distR="0">
                  <wp:extent cx="1079500" cy="1111885"/>
                  <wp:effectExtent l="0" t="0" r="6350" b="0"/>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noChangeArrowheads="1"/>
                          </pic:cNvPicPr>
                        </pic:nvPicPr>
                        <pic:blipFill>
                          <a:blip r:embed="rId33" cstate="print"/>
                          <a:srcRect/>
                          <a:stretch>
                            <a:fillRect/>
                          </a:stretch>
                        </pic:blipFill>
                        <pic:spPr>
                          <a:xfrm>
                            <a:off x="0" y="0"/>
                            <a:ext cx="1080000" cy="1112400"/>
                          </a:xfrm>
                          <a:prstGeom prst="rect">
                            <a:avLst/>
                          </a:prstGeom>
                          <a:noFill/>
                          <a:ln w="9525">
                            <a:noFill/>
                            <a:miter lim="800000"/>
                            <a:headEnd/>
                            <a:tailEnd/>
                          </a:ln>
                        </pic:spPr>
                      </pic:pic>
                    </a:graphicData>
                  </a:graphic>
                </wp:inline>
              </w:drawing>
            </w:r>
          </w:p>
          <w:p w14:paraId="64480BD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符号：气瓶，黑色或白色；底色：绿色；数字“2”写在底角</w:t>
            </w:r>
          </w:p>
        </w:tc>
        <w:tc>
          <w:tcPr>
            <w:tcW w:w="1124" w:type="dxa"/>
            <w:vAlign w:val="center"/>
          </w:tcPr>
          <w:p w14:paraId="670B75CC">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2.2</w:t>
            </w:r>
          </w:p>
        </w:tc>
      </w:tr>
      <w:tr w14:paraId="1F68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vAlign w:val="center"/>
          </w:tcPr>
          <w:p w14:paraId="33CC31A2">
            <w:pPr>
              <w:spacing w:line="360" w:lineRule="auto"/>
              <w:jc w:val="center"/>
              <w:rPr>
                <w:rFonts w:asciiTheme="minorEastAsia" w:hAnsiTheme="minorEastAsia" w:eastAsiaTheme="minorEastAsia"/>
                <w:sz w:val="18"/>
                <w:szCs w:val="18"/>
              </w:rPr>
            </w:pPr>
          </w:p>
        </w:tc>
        <w:tc>
          <w:tcPr>
            <w:tcW w:w="1609" w:type="dxa"/>
            <w:vAlign w:val="center"/>
          </w:tcPr>
          <w:p w14:paraId="3EB9FC4B">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毒性气体</w:t>
            </w:r>
          </w:p>
        </w:tc>
        <w:tc>
          <w:tcPr>
            <w:tcW w:w="4844" w:type="dxa"/>
          </w:tcPr>
          <w:p w14:paraId="6ED1154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115695"/>
                  <wp:effectExtent l="0" t="0" r="6350" b="8255"/>
                  <wp:docPr id="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pic:cNvPicPr>
                            <a:picLocks noChangeAspect="1" noChangeArrowheads="1"/>
                          </pic:cNvPicPr>
                        </pic:nvPicPr>
                        <pic:blipFill>
                          <a:blip r:embed="rId34" cstate="print"/>
                          <a:srcRect/>
                          <a:stretch>
                            <a:fillRect/>
                          </a:stretch>
                        </pic:blipFill>
                        <pic:spPr>
                          <a:xfrm>
                            <a:off x="0" y="0"/>
                            <a:ext cx="1080000" cy="1116000"/>
                          </a:xfrm>
                          <a:prstGeom prst="rect">
                            <a:avLst/>
                          </a:prstGeom>
                          <a:noFill/>
                          <a:ln w="9525">
                            <a:noFill/>
                            <a:miter lim="800000"/>
                            <a:headEnd/>
                            <a:tailEnd/>
                          </a:ln>
                        </pic:spPr>
                      </pic:pic>
                    </a:graphicData>
                  </a:graphic>
                </wp:inline>
              </w:drawing>
            </w:r>
          </w:p>
          <w:p w14:paraId="39CF4C3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符号：骷髅头和两根交叉的大腿骨，黑色；底色：白色；数字“2”写在底角</w:t>
            </w:r>
          </w:p>
        </w:tc>
        <w:tc>
          <w:tcPr>
            <w:tcW w:w="1124" w:type="dxa"/>
            <w:vAlign w:val="center"/>
          </w:tcPr>
          <w:p w14:paraId="4407FF7E">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2.3</w:t>
            </w:r>
          </w:p>
        </w:tc>
      </w:tr>
    </w:tbl>
    <w:p w14:paraId="6CD6E3E3">
      <w:pPr>
        <w:spacing w:line="360" w:lineRule="auto"/>
        <w:jc w:val="center"/>
        <w:rPr>
          <w:sz w:val="24"/>
        </w:rPr>
      </w:pPr>
    </w:p>
    <w:p w14:paraId="4F5DF77C">
      <w:pPr>
        <w:spacing w:line="360" w:lineRule="auto"/>
        <w:jc w:val="center"/>
        <w:rPr>
          <w:sz w:val="24"/>
        </w:rPr>
      </w:pPr>
    </w:p>
    <w:p w14:paraId="1BE291BF">
      <w:pPr>
        <w:spacing w:line="360" w:lineRule="auto"/>
        <w:jc w:val="center"/>
        <w:rPr>
          <w:sz w:val="24"/>
        </w:rPr>
      </w:pPr>
    </w:p>
    <w:p w14:paraId="1831F9D8">
      <w:pPr>
        <w:spacing w:line="360" w:lineRule="auto"/>
        <w:jc w:val="center"/>
        <w:rPr>
          <w:sz w:val="24"/>
        </w:rPr>
      </w:pPr>
    </w:p>
    <w:p w14:paraId="52D2F9F4">
      <w:pPr>
        <w:spacing w:line="360" w:lineRule="auto"/>
        <w:jc w:val="center"/>
        <w:rPr>
          <w:rFonts w:ascii="宋体" w:hAnsi="宋体"/>
          <w:b/>
          <w:szCs w:val="21"/>
        </w:rPr>
      </w:pPr>
      <w:r>
        <w:rPr>
          <w:rFonts w:hint="eastAsia" w:ascii="黑体" w:hAnsi="黑体" w:eastAsia="黑体"/>
          <w:b/>
          <w:szCs w:val="21"/>
        </w:rPr>
        <w:t>表D.1 停车组别标志牌</w:t>
      </w:r>
      <w:r>
        <w:rPr>
          <w:rFonts w:hint="eastAsia" w:ascii="宋体" w:hAnsi="宋体"/>
          <w:b/>
          <w:szCs w:val="21"/>
        </w:rPr>
        <w:t>（续）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598"/>
        <w:gridCol w:w="4852"/>
        <w:gridCol w:w="1125"/>
      </w:tblGrid>
      <w:tr w14:paraId="662F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30B7CA8A">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危险货物类别</w:t>
            </w:r>
          </w:p>
        </w:tc>
        <w:tc>
          <w:tcPr>
            <w:tcW w:w="1598" w:type="dxa"/>
            <w:vAlign w:val="center"/>
          </w:tcPr>
          <w:p w14:paraId="13D5801B">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名称</w:t>
            </w:r>
          </w:p>
        </w:tc>
        <w:tc>
          <w:tcPr>
            <w:tcW w:w="4852" w:type="dxa"/>
            <w:vAlign w:val="center"/>
          </w:tcPr>
          <w:p w14:paraId="6971F48C">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图例</w:t>
            </w:r>
          </w:p>
        </w:tc>
        <w:tc>
          <w:tcPr>
            <w:tcW w:w="1125" w:type="dxa"/>
          </w:tcPr>
          <w:p w14:paraId="45F38138">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对应的危险货物类项号</w:t>
            </w:r>
          </w:p>
        </w:tc>
      </w:tr>
      <w:tr w14:paraId="491D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1D6976C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3</w:t>
            </w:r>
            <w:r>
              <w:rPr>
                <w:rFonts w:hint="eastAsia" w:asciiTheme="minorEastAsia" w:hAnsiTheme="minorEastAsia" w:eastAsiaTheme="minorEastAsia"/>
                <w:sz w:val="18"/>
                <w:szCs w:val="18"/>
              </w:rPr>
              <w:t>类</w:t>
            </w:r>
          </w:p>
        </w:tc>
        <w:tc>
          <w:tcPr>
            <w:tcW w:w="1598" w:type="dxa"/>
            <w:vAlign w:val="center"/>
          </w:tcPr>
          <w:p w14:paraId="64CB92C7">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4852" w:type="dxa"/>
          </w:tcPr>
          <w:p w14:paraId="3E5CA8E6">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111885"/>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noChangeArrowheads="1"/>
                          </pic:cNvPicPr>
                        </pic:nvPicPr>
                        <pic:blipFill>
                          <a:blip r:embed="rId35" cstate="print"/>
                          <a:srcRect/>
                          <a:stretch>
                            <a:fillRect/>
                          </a:stretch>
                        </pic:blipFill>
                        <pic:spPr>
                          <a:xfrm>
                            <a:off x="0" y="0"/>
                            <a:ext cx="1080000" cy="1112400"/>
                          </a:xfrm>
                          <a:prstGeom prst="rect">
                            <a:avLst/>
                          </a:prstGeom>
                          <a:noFill/>
                          <a:ln w="9525">
                            <a:noFill/>
                            <a:miter lim="800000"/>
                            <a:headEnd/>
                            <a:tailEnd/>
                          </a:ln>
                        </pic:spPr>
                      </pic:pic>
                    </a:graphicData>
                  </a:graphic>
                </wp:inline>
              </w:drawing>
            </w:r>
            <w:r>
              <w:rPr>
                <w:rFonts w:asciiTheme="minorEastAsia" w:hAnsiTheme="minorEastAsia" w:eastAsiaTheme="minorEastAsia"/>
                <w:sz w:val="18"/>
                <w:szCs w:val="18"/>
              </w:rPr>
              <w:drawing>
                <wp:inline distT="0" distB="0" distL="0" distR="0">
                  <wp:extent cx="1079500" cy="1087120"/>
                  <wp:effectExtent l="0" t="0" r="6350" b="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noChangeArrowheads="1"/>
                          </pic:cNvPicPr>
                        </pic:nvPicPr>
                        <pic:blipFill>
                          <a:blip r:embed="rId36" cstate="print"/>
                          <a:srcRect/>
                          <a:stretch>
                            <a:fillRect/>
                          </a:stretch>
                        </pic:blipFill>
                        <pic:spPr>
                          <a:xfrm>
                            <a:off x="0" y="0"/>
                            <a:ext cx="1080000" cy="1087200"/>
                          </a:xfrm>
                          <a:prstGeom prst="rect">
                            <a:avLst/>
                          </a:prstGeom>
                          <a:noFill/>
                          <a:ln w="9525">
                            <a:noFill/>
                            <a:miter lim="800000"/>
                            <a:headEnd/>
                            <a:tailEnd/>
                          </a:ln>
                        </pic:spPr>
                      </pic:pic>
                    </a:graphicData>
                  </a:graphic>
                </wp:inline>
              </w:drawing>
            </w:r>
          </w:p>
          <w:p w14:paraId="352E4C5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符号：火焰，黑色或白色；底色：正红色；数字“3”写在底角</w:t>
            </w:r>
          </w:p>
        </w:tc>
        <w:tc>
          <w:tcPr>
            <w:tcW w:w="1125" w:type="dxa"/>
            <w:vAlign w:val="center"/>
          </w:tcPr>
          <w:p w14:paraId="7E2C324E">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r>
      <w:tr w14:paraId="0D12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restart"/>
            <w:vAlign w:val="center"/>
          </w:tcPr>
          <w:p w14:paraId="58A33DC2">
            <w:pPr>
              <w:spacing w:line="360" w:lineRule="auto"/>
              <w:jc w:val="center"/>
              <w:rPr>
                <w:rFonts w:asciiTheme="minorEastAsia" w:hAnsiTheme="minorEastAsia" w:eastAsiaTheme="minorEastAsia"/>
                <w:strike/>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4</w:t>
            </w:r>
            <w:r>
              <w:rPr>
                <w:rFonts w:hint="eastAsia" w:asciiTheme="minorEastAsia" w:hAnsiTheme="minorEastAsia" w:eastAsiaTheme="minorEastAsia"/>
                <w:sz w:val="18"/>
                <w:szCs w:val="18"/>
              </w:rPr>
              <w:t>类</w:t>
            </w:r>
          </w:p>
        </w:tc>
        <w:tc>
          <w:tcPr>
            <w:tcW w:w="1598" w:type="dxa"/>
            <w:vAlign w:val="center"/>
          </w:tcPr>
          <w:p w14:paraId="7C0F4B0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易燃固体、自反应物质和固态退敏爆炸品</w:t>
            </w:r>
          </w:p>
        </w:tc>
        <w:tc>
          <w:tcPr>
            <w:tcW w:w="4852" w:type="dxa"/>
          </w:tcPr>
          <w:p w14:paraId="17ADBAB2">
            <w:pPr>
              <w:spacing w:line="360" w:lineRule="auto"/>
              <w:jc w:val="center"/>
              <w:rPr>
                <w:rFonts w:asciiTheme="minorEastAsia" w:hAnsiTheme="minorEastAsia" w:eastAsiaTheme="minorEastAsia"/>
                <w:strike/>
                <w:sz w:val="18"/>
                <w:szCs w:val="18"/>
              </w:rPr>
            </w:pPr>
            <w:r>
              <w:rPr>
                <w:rFonts w:asciiTheme="minorEastAsia" w:hAnsiTheme="minorEastAsia" w:eastAsiaTheme="minorEastAsia"/>
                <w:sz w:val="18"/>
                <w:szCs w:val="18"/>
              </w:rPr>
              <w:drawing>
                <wp:inline distT="0" distB="0" distL="0" distR="0">
                  <wp:extent cx="1079500" cy="979170"/>
                  <wp:effectExtent l="0" t="0" r="6350" b="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noChangeArrowheads="1"/>
                          </pic:cNvPicPr>
                        </pic:nvPicPr>
                        <pic:blipFill>
                          <a:blip r:embed="rId37" cstate="print"/>
                          <a:srcRect/>
                          <a:stretch>
                            <a:fillRect/>
                          </a:stretch>
                        </pic:blipFill>
                        <pic:spPr>
                          <a:xfrm>
                            <a:off x="0" y="0"/>
                            <a:ext cx="1080000" cy="979200"/>
                          </a:xfrm>
                          <a:prstGeom prst="rect">
                            <a:avLst/>
                          </a:prstGeom>
                          <a:noFill/>
                          <a:ln w="9525">
                            <a:noFill/>
                            <a:miter lim="800000"/>
                            <a:headEnd/>
                            <a:tailEnd/>
                          </a:ln>
                        </pic:spPr>
                      </pic:pic>
                    </a:graphicData>
                  </a:graphic>
                </wp:inline>
              </w:drawing>
            </w:r>
          </w:p>
          <w:p w14:paraId="758EADD6">
            <w:pPr>
              <w:jc w:val="left"/>
              <w:rPr>
                <w:rFonts w:asciiTheme="minorEastAsia" w:hAnsiTheme="minorEastAsia" w:eastAsiaTheme="minorEastAsia"/>
                <w:strike/>
                <w:sz w:val="18"/>
                <w:szCs w:val="18"/>
              </w:rPr>
            </w:pPr>
            <w:r>
              <w:rPr>
                <w:rFonts w:hint="eastAsia" w:asciiTheme="minorEastAsia" w:hAnsiTheme="minorEastAsia" w:eastAsiaTheme="minorEastAsia"/>
                <w:sz w:val="18"/>
                <w:szCs w:val="18"/>
              </w:rPr>
              <w:t>符号：火焰，黑色；底色：白色，并带有7条红色的垂直条纹；数字“4”写在底角</w:t>
            </w:r>
          </w:p>
        </w:tc>
        <w:tc>
          <w:tcPr>
            <w:tcW w:w="1125" w:type="dxa"/>
            <w:vAlign w:val="center"/>
          </w:tcPr>
          <w:p w14:paraId="022C3016">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4.1</w:t>
            </w:r>
          </w:p>
        </w:tc>
      </w:tr>
      <w:tr w14:paraId="041A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continue"/>
            <w:vAlign w:val="center"/>
          </w:tcPr>
          <w:p w14:paraId="41C47EB7">
            <w:pPr>
              <w:spacing w:line="360" w:lineRule="auto"/>
              <w:jc w:val="center"/>
              <w:rPr>
                <w:rFonts w:asciiTheme="minorEastAsia" w:hAnsiTheme="minorEastAsia" w:eastAsiaTheme="minorEastAsia"/>
                <w:sz w:val="18"/>
                <w:szCs w:val="18"/>
              </w:rPr>
            </w:pPr>
          </w:p>
        </w:tc>
        <w:tc>
          <w:tcPr>
            <w:tcW w:w="1598" w:type="dxa"/>
            <w:vAlign w:val="center"/>
          </w:tcPr>
          <w:p w14:paraId="0BFC6B5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易于自燃的物质</w:t>
            </w:r>
          </w:p>
        </w:tc>
        <w:tc>
          <w:tcPr>
            <w:tcW w:w="4852" w:type="dxa"/>
          </w:tcPr>
          <w:p w14:paraId="6D781041">
            <w:pPr>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108710"/>
                  <wp:effectExtent l="0" t="0" r="6350" b="0"/>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noChangeArrowheads="1"/>
                          </pic:cNvPicPr>
                        </pic:nvPicPr>
                        <pic:blipFill>
                          <a:blip r:embed="rId38" cstate="print"/>
                          <a:srcRect/>
                          <a:stretch>
                            <a:fillRect/>
                          </a:stretch>
                        </pic:blipFill>
                        <pic:spPr>
                          <a:xfrm>
                            <a:off x="0" y="0"/>
                            <a:ext cx="1080000" cy="1108800"/>
                          </a:xfrm>
                          <a:prstGeom prst="rect">
                            <a:avLst/>
                          </a:prstGeom>
                          <a:noFill/>
                          <a:ln w="9525">
                            <a:noFill/>
                            <a:miter lim="800000"/>
                            <a:headEnd/>
                            <a:tailEnd/>
                          </a:ln>
                        </pic:spPr>
                      </pic:pic>
                    </a:graphicData>
                  </a:graphic>
                </wp:inline>
              </w:drawing>
            </w:r>
          </w:p>
          <w:p w14:paraId="12A0B88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符号：火焰，黑色；底色：上半部分为白色，下半部分为红色；数字“4”写在底角</w:t>
            </w:r>
          </w:p>
        </w:tc>
        <w:tc>
          <w:tcPr>
            <w:tcW w:w="1125" w:type="dxa"/>
            <w:vAlign w:val="center"/>
          </w:tcPr>
          <w:p w14:paraId="60ED3A7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4.2</w:t>
            </w:r>
          </w:p>
        </w:tc>
      </w:tr>
      <w:tr w14:paraId="26A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continue"/>
            <w:vAlign w:val="center"/>
          </w:tcPr>
          <w:p w14:paraId="028DF517">
            <w:pPr>
              <w:spacing w:line="360" w:lineRule="auto"/>
              <w:jc w:val="center"/>
              <w:rPr>
                <w:rFonts w:asciiTheme="minorEastAsia" w:hAnsiTheme="minorEastAsia" w:eastAsiaTheme="minorEastAsia"/>
                <w:sz w:val="18"/>
                <w:szCs w:val="18"/>
              </w:rPr>
            </w:pPr>
          </w:p>
        </w:tc>
        <w:tc>
          <w:tcPr>
            <w:tcW w:w="1598" w:type="dxa"/>
            <w:vAlign w:val="center"/>
          </w:tcPr>
          <w:p w14:paraId="3E380A2A">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遇水放出易燃气体的物质</w:t>
            </w:r>
          </w:p>
        </w:tc>
        <w:tc>
          <w:tcPr>
            <w:tcW w:w="4852" w:type="dxa"/>
          </w:tcPr>
          <w:p w14:paraId="2C27B67A">
            <w:pPr>
              <w:spacing w:line="360" w:lineRule="auto"/>
              <w:jc w:val="center"/>
              <w:rPr>
                <w:rFonts w:asciiTheme="minorEastAsia" w:hAnsiTheme="minorEastAsia" w:eastAsiaTheme="minorEastAsia"/>
                <w:strike/>
                <w:sz w:val="18"/>
                <w:szCs w:val="18"/>
              </w:rPr>
            </w:pPr>
            <w:r>
              <w:rPr>
                <w:rFonts w:asciiTheme="minorEastAsia" w:hAnsiTheme="minorEastAsia" w:eastAsiaTheme="minorEastAsia"/>
                <w:sz w:val="18"/>
                <w:szCs w:val="18"/>
              </w:rPr>
              <w:drawing>
                <wp:inline distT="0" distB="0" distL="0" distR="0">
                  <wp:extent cx="1079500" cy="1057910"/>
                  <wp:effectExtent l="0" t="0" r="6350" b="889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noChangeArrowheads="1"/>
                          </pic:cNvPicPr>
                        </pic:nvPicPr>
                        <pic:blipFill>
                          <a:blip r:embed="rId39" cstate="print"/>
                          <a:srcRect/>
                          <a:stretch>
                            <a:fillRect/>
                          </a:stretch>
                        </pic:blipFill>
                        <pic:spPr>
                          <a:xfrm>
                            <a:off x="0" y="0"/>
                            <a:ext cx="1080000" cy="1058400"/>
                          </a:xfrm>
                          <a:prstGeom prst="rect">
                            <a:avLst/>
                          </a:prstGeom>
                          <a:noFill/>
                          <a:ln w="9525">
                            <a:noFill/>
                            <a:miter lim="800000"/>
                            <a:headEnd/>
                            <a:tailEnd/>
                          </a:ln>
                        </pic:spPr>
                      </pic:pic>
                    </a:graphicData>
                  </a:graphic>
                </wp:inline>
              </w:drawing>
            </w:r>
            <w:r>
              <w:rPr>
                <w:rFonts w:asciiTheme="minorEastAsia" w:hAnsiTheme="minorEastAsia" w:eastAsiaTheme="minorEastAsia"/>
                <w:sz w:val="18"/>
                <w:szCs w:val="18"/>
              </w:rPr>
              <w:drawing>
                <wp:inline distT="0" distB="0" distL="0" distR="0">
                  <wp:extent cx="1079500" cy="1108710"/>
                  <wp:effectExtent l="0" t="0" r="6350" b="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noChangeArrowheads="1"/>
                          </pic:cNvPicPr>
                        </pic:nvPicPr>
                        <pic:blipFill>
                          <a:blip r:embed="rId40" cstate="print"/>
                          <a:srcRect/>
                          <a:stretch>
                            <a:fillRect/>
                          </a:stretch>
                        </pic:blipFill>
                        <pic:spPr>
                          <a:xfrm>
                            <a:off x="0" y="0"/>
                            <a:ext cx="1080000" cy="1108800"/>
                          </a:xfrm>
                          <a:prstGeom prst="rect">
                            <a:avLst/>
                          </a:prstGeom>
                          <a:noFill/>
                          <a:ln w="9525">
                            <a:noFill/>
                            <a:miter lim="800000"/>
                            <a:headEnd/>
                            <a:tailEnd/>
                          </a:ln>
                        </pic:spPr>
                      </pic:pic>
                    </a:graphicData>
                  </a:graphic>
                </wp:inline>
              </w:drawing>
            </w:r>
          </w:p>
          <w:p w14:paraId="47691389">
            <w:pPr>
              <w:jc w:val="left"/>
              <w:rPr>
                <w:rFonts w:asciiTheme="minorEastAsia" w:hAnsiTheme="minorEastAsia" w:eastAsiaTheme="minorEastAsia"/>
                <w:strike/>
                <w:sz w:val="18"/>
                <w:szCs w:val="18"/>
              </w:rPr>
            </w:pPr>
            <w:r>
              <w:rPr>
                <w:rFonts w:hint="eastAsia" w:asciiTheme="minorEastAsia" w:hAnsiTheme="minorEastAsia" w:eastAsiaTheme="minorEastAsia"/>
                <w:sz w:val="18"/>
                <w:szCs w:val="18"/>
              </w:rPr>
              <w:t>符号：火焰，黑色或白色；底色：蓝色；数字“4”写在底角</w:t>
            </w:r>
          </w:p>
        </w:tc>
        <w:tc>
          <w:tcPr>
            <w:tcW w:w="1125" w:type="dxa"/>
            <w:vAlign w:val="center"/>
          </w:tcPr>
          <w:p w14:paraId="030DC1BF">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4.3</w:t>
            </w:r>
          </w:p>
        </w:tc>
      </w:tr>
      <w:tr w14:paraId="35CF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3761F40E">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5</w:t>
            </w:r>
            <w:r>
              <w:rPr>
                <w:rFonts w:hint="eastAsia" w:asciiTheme="minorEastAsia" w:hAnsiTheme="minorEastAsia" w:eastAsiaTheme="minorEastAsia"/>
                <w:sz w:val="18"/>
                <w:szCs w:val="18"/>
              </w:rPr>
              <w:t>类</w:t>
            </w:r>
          </w:p>
        </w:tc>
        <w:tc>
          <w:tcPr>
            <w:tcW w:w="1598" w:type="dxa"/>
            <w:vAlign w:val="center"/>
          </w:tcPr>
          <w:p w14:paraId="126D0F55">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氧化性物质</w:t>
            </w:r>
          </w:p>
        </w:tc>
        <w:tc>
          <w:tcPr>
            <w:tcW w:w="4852" w:type="dxa"/>
          </w:tcPr>
          <w:p w14:paraId="43B28221">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90295"/>
                  <wp:effectExtent l="0" t="0" r="6350" b="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noChangeArrowheads="1"/>
                          </pic:cNvPicPr>
                        </pic:nvPicPr>
                        <pic:blipFill>
                          <a:blip r:embed="rId41" cstate="print"/>
                          <a:srcRect/>
                          <a:stretch>
                            <a:fillRect/>
                          </a:stretch>
                        </pic:blipFill>
                        <pic:spPr>
                          <a:xfrm>
                            <a:off x="0" y="0"/>
                            <a:ext cx="1080000" cy="1090800"/>
                          </a:xfrm>
                          <a:prstGeom prst="rect">
                            <a:avLst/>
                          </a:prstGeom>
                          <a:noFill/>
                          <a:ln w="9525">
                            <a:noFill/>
                            <a:miter lim="800000"/>
                            <a:headEnd/>
                            <a:tailEnd/>
                          </a:ln>
                        </pic:spPr>
                      </pic:pic>
                    </a:graphicData>
                  </a:graphic>
                </wp:inline>
              </w:drawing>
            </w:r>
          </w:p>
          <w:p w14:paraId="6F35A6A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符号：圆圈上一团火焰，黑色；底色：柠檬黄色；数字“5.1”写在底角</w:t>
            </w:r>
          </w:p>
        </w:tc>
        <w:tc>
          <w:tcPr>
            <w:tcW w:w="1125" w:type="dxa"/>
            <w:vAlign w:val="center"/>
          </w:tcPr>
          <w:p w14:paraId="1916797C">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5.1</w:t>
            </w:r>
          </w:p>
        </w:tc>
      </w:tr>
    </w:tbl>
    <w:p w14:paraId="016CB26E">
      <w:pPr>
        <w:spacing w:line="360" w:lineRule="auto"/>
        <w:jc w:val="center"/>
        <w:rPr>
          <w:rFonts w:ascii="黑体" w:hAnsi="黑体" w:eastAsia="黑体"/>
          <w:b/>
          <w:szCs w:val="21"/>
        </w:rPr>
      </w:pPr>
    </w:p>
    <w:p w14:paraId="425738B4">
      <w:pPr>
        <w:spacing w:line="360" w:lineRule="auto"/>
        <w:jc w:val="center"/>
        <w:rPr>
          <w:rFonts w:ascii="黑体" w:hAnsi="黑体" w:eastAsia="黑体"/>
          <w:b/>
          <w:szCs w:val="21"/>
        </w:rPr>
      </w:pPr>
      <w:r>
        <w:rPr>
          <w:rFonts w:hint="eastAsia" w:ascii="黑体" w:hAnsi="黑体" w:eastAsia="黑体"/>
          <w:b/>
          <w:szCs w:val="21"/>
        </w:rPr>
        <w:t>表D.1 停车组别标志牌</w:t>
      </w:r>
      <w:r>
        <w:rPr>
          <w:rFonts w:hint="eastAsia" w:ascii="宋体" w:hAnsi="宋体"/>
          <w:b/>
          <w:szCs w:val="21"/>
        </w:rPr>
        <w:t>（续）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598"/>
        <w:gridCol w:w="4852"/>
        <w:gridCol w:w="1125"/>
      </w:tblGrid>
      <w:tr w14:paraId="3FCF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7B8DC621">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危险货物类别</w:t>
            </w:r>
          </w:p>
        </w:tc>
        <w:tc>
          <w:tcPr>
            <w:tcW w:w="1598" w:type="dxa"/>
            <w:vAlign w:val="center"/>
          </w:tcPr>
          <w:p w14:paraId="5D33EF2A">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名称</w:t>
            </w:r>
          </w:p>
        </w:tc>
        <w:tc>
          <w:tcPr>
            <w:tcW w:w="4852" w:type="dxa"/>
            <w:vAlign w:val="center"/>
          </w:tcPr>
          <w:p w14:paraId="4CB662E0">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图例</w:t>
            </w:r>
          </w:p>
        </w:tc>
        <w:tc>
          <w:tcPr>
            <w:tcW w:w="1125" w:type="dxa"/>
          </w:tcPr>
          <w:p w14:paraId="53BBF660">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对应的危险货物类项号</w:t>
            </w:r>
          </w:p>
        </w:tc>
      </w:tr>
      <w:tr w14:paraId="174F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67418A30">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5</w:t>
            </w:r>
            <w:r>
              <w:rPr>
                <w:rFonts w:hint="eastAsia" w:asciiTheme="minorEastAsia" w:hAnsiTheme="minorEastAsia" w:eastAsiaTheme="minorEastAsia"/>
                <w:sz w:val="18"/>
                <w:szCs w:val="18"/>
              </w:rPr>
              <w:t>类</w:t>
            </w:r>
          </w:p>
        </w:tc>
        <w:tc>
          <w:tcPr>
            <w:tcW w:w="1598" w:type="dxa"/>
            <w:vAlign w:val="center"/>
          </w:tcPr>
          <w:p w14:paraId="099E9EEC">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有机过氧化物</w:t>
            </w:r>
          </w:p>
        </w:tc>
        <w:tc>
          <w:tcPr>
            <w:tcW w:w="4852" w:type="dxa"/>
          </w:tcPr>
          <w:p w14:paraId="7B5D7CEA">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76325"/>
                  <wp:effectExtent l="0" t="0" r="6350" b="0"/>
                  <wp:docPr id="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pic:cNvPicPr>
                            <a:picLocks noChangeAspect="1" noChangeArrowheads="1"/>
                          </pic:cNvPicPr>
                        </pic:nvPicPr>
                        <pic:blipFill>
                          <a:blip r:embed="rId42" cstate="print"/>
                          <a:srcRect/>
                          <a:stretch>
                            <a:fillRect/>
                          </a:stretch>
                        </pic:blipFill>
                        <pic:spPr>
                          <a:xfrm>
                            <a:off x="0" y="0"/>
                            <a:ext cx="1080000" cy="1076400"/>
                          </a:xfrm>
                          <a:prstGeom prst="rect">
                            <a:avLst/>
                          </a:prstGeom>
                          <a:noFill/>
                          <a:ln w="9525">
                            <a:noFill/>
                            <a:miter lim="800000"/>
                            <a:headEnd/>
                            <a:tailEnd/>
                          </a:ln>
                        </pic:spPr>
                      </pic:pic>
                    </a:graphicData>
                  </a:graphic>
                </wp:inline>
              </w:drawing>
            </w:r>
            <w:r>
              <w:rPr>
                <w:rFonts w:asciiTheme="minorEastAsia" w:hAnsiTheme="minorEastAsia" w:eastAsiaTheme="minorEastAsia"/>
                <w:sz w:val="18"/>
                <w:szCs w:val="18"/>
              </w:rPr>
              <w:drawing>
                <wp:inline distT="0" distB="0" distL="0" distR="0">
                  <wp:extent cx="1079500" cy="1079500"/>
                  <wp:effectExtent l="0" t="0" r="6350" b="6350"/>
                  <wp:docPr id="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pic:cNvPicPr>
                            <a:picLocks noChangeAspect="1" noChangeArrowheads="1"/>
                          </pic:cNvPicPr>
                        </pic:nvPicPr>
                        <pic:blipFill>
                          <a:blip r:embed="rId43" cstate="print"/>
                          <a:srcRect/>
                          <a:stretch>
                            <a:fillRect/>
                          </a:stretch>
                        </pic:blipFill>
                        <pic:spPr>
                          <a:xfrm>
                            <a:off x="0" y="0"/>
                            <a:ext cx="1080000" cy="1080000"/>
                          </a:xfrm>
                          <a:prstGeom prst="rect">
                            <a:avLst/>
                          </a:prstGeom>
                          <a:noFill/>
                          <a:ln w="9525">
                            <a:noFill/>
                            <a:miter lim="800000"/>
                            <a:headEnd/>
                            <a:tailEnd/>
                          </a:ln>
                        </pic:spPr>
                      </pic:pic>
                    </a:graphicData>
                  </a:graphic>
                </wp:inline>
              </w:drawing>
            </w:r>
          </w:p>
          <w:p w14:paraId="391D4CD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符号：火焰，黑色或白色；底色：上半部分为红色，下半部分为柠檬黄色；数字“5.2”写在底角</w:t>
            </w:r>
          </w:p>
        </w:tc>
        <w:tc>
          <w:tcPr>
            <w:tcW w:w="1125" w:type="dxa"/>
            <w:vAlign w:val="center"/>
          </w:tcPr>
          <w:p w14:paraId="40ADDC60">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5.2</w:t>
            </w:r>
          </w:p>
        </w:tc>
      </w:tr>
      <w:tr w14:paraId="406C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restart"/>
            <w:vAlign w:val="center"/>
          </w:tcPr>
          <w:p w14:paraId="4BE7459E">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6</w:t>
            </w:r>
            <w:r>
              <w:rPr>
                <w:rFonts w:hint="eastAsia" w:asciiTheme="minorEastAsia" w:hAnsiTheme="minorEastAsia" w:eastAsiaTheme="minorEastAsia"/>
                <w:sz w:val="18"/>
                <w:szCs w:val="18"/>
              </w:rPr>
              <w:t>类</w:t>
            </w:r>
          </w:p>
        </w:tc>
        <w:tc>
          <w:tcPr>
            <w:tcW w:w="1598" w:type="dxa"/>
            <w:vAlign w:val="center"/>
          </w:tcPr>
          <w:p w14:paraId="401F409B">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毒性物质</w:t>
            </w:r>
          </w:p>
        </w:tc>
        <w:tc>
          <w:tcPr>
            <w:tcW w:w="4852" w:type="dxa"/>
          </w:tcPr>
          <w:p w14:paraId="27C73A26">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94105"/>
                  <wp:effectExtent l="0" t="0" r="635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4" cstate="print"/>
                          <a:srcRect/>
                          <a:stretch>
                            <a:fillRect/>
                          </a:stretch>
                        </pic:blipFill>
                        <pic:spPr>
                          <a:xfrm>
                            <a:off x="0" y="0"/>
                            <a:ext cx="1080000" cy="1094400"/>
                          </a:xfrm>
                          <a:prstGeom prst="rect">
                            <a:avLst/>
                          </a:prstGeom>
                          <a:noFill/>
                          <a:ln w="9525">
                            <a:noFill/>
                            <a:miter lim="800000"/>
                            <a:headEnd/>
                            <a:tailEnd/>
                          </a:ln>
                        </pic:spPr>
                      </pic:pic>
                    </a:graphicData>
                  </a:graphic>
                </wp:inline>
              </w:drawing>
            </w:r>
          </w:p>
          <w:p w14:paraId="75DEF00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符号：骷髅头和两根交叉的大腿骨，黑色；底色：白色；数字“6”写在底角</w:t>
            </w:r>
          </w:p>
        </w:tc>
        <w:tc>
          <w:tcPr>
            <w:tcW w:w="1125" w:type="dxa"/>
            <w:vAlign w:val="center"/>
          </w:tcPr>
          <w:p w14:paraId="10FDC266">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6.1</w:t>
            </w:r>
          </w:p>
        </w:tc>
      </w:tr>
      <w:tr w14:paraId="4D31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Merge w:val="continue"/>
            <w:vAlign w:val="center"/>
          </w:tcPr>
          <w:p w14:paraId="7775E895">
            <w:pPr>
              <w:spacing w:line="360" w:lineRule="auto"/>
              <w:jc w:val="center"/>
              <w:rPr>
                <w:rFonts w:asciiTheme="minorEastAsia" w:hAnsiTheme="minorEastAsia" w:eastAsiaTheme="minorEastAsia"/>
                <w:strike/>
                <w:sz w:val="18"/>
                <w:szCs w:val="18"/>
              </w:rPr>
            </w:pPr>
          </w:p>
        </w:tc>
        <w:tc>
          <w:tcPr>
            <w:tcW w:w="1598" w:type="dxa"/>
            <w:vAlign w:val="center"/>
          </w:tcPr>
          <w:p w14:paraId="413CB9AF">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感染性物质</w:t>
            </w:r>
          </w:p>
        </w:tc>
        <w:tc>
          <w:tcPr>
            <w:tcW w:w="4852" w:type="dxa"/>
          </w:tcPr>
          <w:p w14:paraId="72FA2150">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94105"/>
                  <wp:effectExtent l="0" t="0" r="6350" b="0"/>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a:picLocks noChangeAspect="1" noChangeArrowheads="1"/>
                          </pic:cNvPicPr>
                        </pic:nvPicPr>
                        <pic:blipFill>
                          <a:blip r:embed="rId45" cstate="print"/>
                          <a:srcRect/>
                          <a:stretch>
                            <a:fillRect/>
                          </a:stretch>
                        </pic:blipFill>
                        <pic:spPr>
                          <a:xfrm>
                            <a:off x="0" y="0"/>
                            <a:ext cx="1080000" cy="1094400"/>
                          </a:xfrm>
                          <a:prstGeom prst="rect">
                            <a:avLst/>
                          </a:prstGeom>
                          <a:noFill/>
                          <a:ln w="9525">
                            <a:noFill/>
                            <a:miter lim="800000"/>
                            <a:headEnd/>
                            <a:tailEnd/>
                          </a:ln>
                        </pic:spPr>
                      </pic:pic>
                    </a:graphicData>
                  </a:graphic>
                </wp:inline>
              </w:drawing>
            </w:r>
          </w:p>
          <w:p w14:paraId="4DFFE73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标志下半部分可写入“感染性物质”和“如有破损或渗漏，立即通知公告卫生机构”；符号和文字：三个新月形重叠在一个圆圈上，黑色；底色：白色；数字“6”写在底角</w:t>
            </w:r>
          </w:p>
        </w:tc>
        <w:tc>
          <w:tcPr>
            <w:tcW w:w="1125" w:type="dxa"/>
            <w:vAlign w:val="center"/>
          </w:tcPr>
          <w:p w14:paraId="00C3EC20">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6.2</w:t>
            </w:r>
          </w:p>
        </w:tc>
      </w:tr>
      <w:tr w14:paraId="188D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5FF5D1AF">
            <w:pPr>
              <w:spacing w:line="360" w:lineRule="auto"/>
              <w:jc w:val="center"/>
              <w:rPr>
                <w:rFonts w:asciiTheme="minorEastAsia" w:hAnsiTheme="minorEastAsia" w:eastAsiaTheme="minorEastAsia"/>
                <w:strike/>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8</w:t>
            </w:r>
            <w:r>
              <w:rPr>
                <w:rFonts w:hint="eastAsia" w:asciiTheme="minorEastAsia" w:hAnsiTheme="minorEastAsia" w:eastAsiaTheme="minorEastAsia"/>
                <w:sz w:val="18"/>
                <w:szCs w:val="18"/>
              </w:rPr>
              <w:t>类</w:t>
            </w:r>
          </w:p>
        </w:tc>
        <w:tc>
          <w:tcPr>
            <w:tcW w:w="1598" w:type="dxa"/>
            <w:vAlign w:val="center"/>
          </w:tcPr>
          <w:p w14:paraId="2D265D47">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腐蚀性物质</w:t>
            </w:r>
          </w:p>
        </w:tc>
        <w:tc>
          <w:tcPr>
            <w:tcW w:w="4852" w:type="dxa"/>
          </w:tcPr>
          <w:p w14:paraId="36A660C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104900"/>
                  <wp:effectExtent l="0" t="0" r="6350" b="0"/>
                  <wp:docPr id="3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pic:cNvPicPr>
                            <a:picLocks noChangeAspect="1" noChangeArrowheads="1"/>
                          </pic:cNvPicPr>
                        </pic:nvPicPr>
                        <pic:blipFill>
                          <a:blip r:embed="rId46" cstate="print"/>
                          <a:srcRect/>
                          <a:stretch>
                            <a:fillRect/>
                          </a:stretch>
                        </pic:blipFill>
                        <pic:spPr>
                          <a:xfrm>
                            <a:off x="0" y="0"/>
                            <a:ext cx="1080000" cy="1105200"/>
                          </a:xfrm>
                          <a:prstGeom prst="rect">
                            <a:avLst/>
                          </a:prstGeom>
                          <a:noFill/>
                          <a:ln w="9525">
                            <a:noFill/>
                            <a:miter lim="800000"/>
                            <a:headEnd/>
                            <a:tailEnd/>
                          </a:ln>
                        </pic:spPr>
                      </pic:pic>
                    </a:graphicData>
                  </a:graphic>
                </wp:inline>
              </w:drawing>
            </w:r>
          </w:p>
          <w:p w14:paraId="2D96843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符号：从两个玻璃器皿中溢出的液体腐蚀着一只手和一块金属，黑色；底色：上半部分为白色，下半部分为黑色带白边；数字“8”写在底角</w:t>
            </w:r>
          </w:p>
        </w:tc>
        <w:tc>
          <w:tcPr>
            <w:tcW w:w="1125" w:type="dxa"/>
            <w:vAlign w:val="center"/>
          </w:tcPr>
          <w:p w14:paraId="3C9B6F37">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w:t>
            </w:r>
          </w:p>
        </w:tc>
      </w:tr>
    </w:tbl>
    <w:p w14:paraId="28BB1BDE">
      <w:pPr>
        <w:spacing w:line="360" w:lineRule="auto"/>
        <w:jc w:val="center"/>
        <w:rPr>
          <w:sz w:val="24"/>
        </w:rPr>
      </w:pPr>
    </w:p>
    <w:p w14:paraId="7B60E3D6">
      <w:pPr>
        <w:spacing w:line="360" w:lineRule="auto"/>
        <w:jc w:val="center"/>
        <w:rPr>
          <w:sz w:val="24"/>
        </w:rPr>
      </w:pPr>
    </w:p>
    <w:p w14:paraId="26AD48C1">
      <w:pPr>
        <w:spacing w:line="360" w:lineRule="auto"/>
        <w:jc w:val="center"/>
        <w:rPr>
          <w:sz w:val="24"/>
        </w:rPr>
      </w:pPr>
    </w:p>
    <w:p w14:paraId="39052B18">
      <w:pPr>
        <w:spacing w:line="360" w:lineRule="auto"/>
        <w:jc w:val="center"/>
        <w:rPr>
          <w:sz w:val="24"/>
        </w:rPr>
      </w:pPr>
    </w:p>
    <w:p w14:paraId="037C46FA">
      <w:pPr>
        <w:spacing w:line="360" w:lineRule="auto"/>
        <w:jc w:val="center"/>
        <w:rPr>
          <w:rFonts w:ascii="黑体" w:hAnsi="黑体" w:eastAsia="黑体"/>
          <w:b/>
          <w:szCs w:val="21"/>
        </w:rPr>
      </w:pPr>
      <w:r>
        <w:rPr>
          <w:rFonts w:hint="eastAsia" w:ascii="黑体" w:hAnsi="黑体" w:eastAsia="黑体"/>
          <w:b/>
          <w:szCs w:val="21"/>
        </w:rPr>
        <w:t>表D.1 停车组别标志牌</w:t>
      </w:r>
      <w:r>
        <w:rPr>
          <w:rFonts w:hint="eastAsia" w:ascii="宋体" w:hAnsi="宋体"/>
          <w:b/>
          <w:szCs w:val="21"/>
        </w:rPr>
        <w:t>（续）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598"/>
        <w:gridCol w:w="4852"/>
        <w:gridCol w:w="1125"/>
      </w:tblGrid>
      <w:tr w14:paraId="773C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14:paraId="4903363D">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危险货物类别</w:t>
            </w:r>
          </w:p>
        </w:tc>
        <w:tc>
          <w:tcPr>
            <w:tcW w:w="1598" w:type="dxa"/>
            <w:vAlign w:val="center"/>
          </w:tcPr>
          <w:p w14:paraId="4029A3A8">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名称</w:t>
            </w:r>
          </w:p>
        </w:tc>
        <w:tc>
          <w:tcPr>
            <w:tcW w:w="4852" w:type="dxa"/>
            <w:vAlign w:val="center"/>
          </w:tcPr>
          <w:p w14:paraId="015BF2B2">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图例</w:t>
            </w:r>
          </w:p>
        </w:tc>
        <w:tc>
          <w:tcPr>
            <w:tcW w:w="1125" w:type="dxa"/>
          </w:tcPr>
          <w:p w14:paraId="1203CE74">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对应的危险货物类项号</w:t>
            </w:r>
          </w:p>
        </w:tc>
      </w:tr>
      <w:tr w14:paraId="4FAE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7" w:type="dxa"/>
            <w:vAlign w:val="center"/>
          </w:tcPr>
          <w:p w14:paraId="131C5310">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asciiTheme="minorEastAsia" w:hAnsiTheme="minorEastAsia" w:eastAsiaTheme="minorEastAsia"/>
                <w:sz w:val="18"/>
                <w:szCs w:val="18"/>
              </w:rPr>
              <w:t>9</w:t>
            </w:r>
            <w:r>
              <w:rPr>
                <w:rFonts w:hint="eastAsia" w:asciiTheme="minorEastAsia" w:hAnsiTheme="minorEastAsia" w:eastAsiaTheme="minorEastAsia"/>
                <w:sz w:val="18"/>
                <w:szCs w:val="18"/>
              </w:rPr>
              <w:t>类</w:t>
            </w:r>
          </w:p>
        </w:tc>
        <w:tc>
          <w:tcPr>
            <w:tcW w:w="1598" w:type="dxa"/>
            <w:vAlign w:val="center"/>
          </w:tcPr>
          <w:p w14:paraId="0C63103A">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杂项危险物质和物品</w:t>
            </w:r>
          </w:p>
        </w:tc>
        <w:tc>
          <w:tcPr>
            <w:tcW w:w="4852" w:type="dxa"/>
          </w:tcPr>
          <w:p w14:paraId="52F3F09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079500" cy="1076325"/>
                  <wp:effectExtent l="0" t="0" r="6350" b="0"/>
                  <wp:docPr id="4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9"/>
                          <pic:cNvPicPr>
                            <a:picLocks noChangeAspect="1" noChangeArrowheads="1"/>
                          </pic:cNvPicPr>
                        </pic:nvPicPr>
                        <pic:blipFill>
                          <a:blip r:embed="rId47" cstate="print"/>
                          <a:srcRect/>
                          <a:stretch>
                            <a:fillRect/>
                          </a:stretch>
                        </pic:blipFill>
                        <pic:spPr>
                          <a:xfrm>
                            <a:off x="0" y="0"/>
                            <a:ext cx="1080000" cy="1076400"/>
                          </a:xfrm>
                          <a:prstGeom prst="rect">
                            <a:avLst/>
                          </a:prstGeom>
                          <a:noFill/>
                          <a:ln w="9525">
                            <a:noFill/>
                            <a:miter lim="800000"/>
                            <a:headEnd/>
                            <a:tailEnd/>
                          </a:ln>
                        </pic:spPr>
                      </pic:pic>
                    </a:graphicData>
                  </a:graphic>
                </wp:inline>
              </w:drawing>
            </w:r>
          </w:p>
          <w:p w14:paraId="5760B49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符号：上半部分为七条垂直条纹，黑色；底色：白色；下划线数字“9”写在底角</w:t>
            </w:r>
          </w:p>
        </w:tc>
        <w:tc>
          <w:tcPr>
            <w:tcW w:w="1125" w:type="dxa"/>
            <w:vAlign w:val="center"/>
          </w:tcPr>
          <w:p w14:paraId="61B448F0">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w:t>
            </w:r>
          </w:p>
        </w:tc>
      </w:tr>
    </w:tbl>
    <w:p w14:paraId="49AFA446">
      <w:pPr>
        <w:spacing w:line="360" w:lineRule="auto"/>
        <w:rPr>
          <w:b/>
          <w:sz w:val="18"/>
          <w:szCs w:val="18"/>
          <w:u w:val="single"/>
        </w:rPr>
      </w:pPr>
    </w:p>
    <w:p w14:paraId="3E36F2AC">
      <w:pPr>
        <w:spacing w:line="360" w:lineRule="auto"/>
        <w:rPr>
          <w:sz w:val="24"/>
        </w:rPr>
      </w:pPr>
    </w:p>
    <w:p w14:paraId="1658BC86">
      <w:pPr>
        <w:spacing w:line="360" w:lineRule="auto"/>
        <w:rPr>
          <w:sz w:val="24"/>
        </w:rPr>
      </w:pPr>
    </w:p>
    <w:p w14:paraId="79623579">
      <w:pPr>
        <w:spacing w:line="360" w:lineRule="auto"/>
        <w:rPr>
          <w:sz w:val="24"/>
        </w:rPr>
      </w:pPr>
      <w:r>
        <w:rPr>
          <w:sz w:val="24"/>
        </w:rPr>
        <w:br w:type="page"/>
      </w:r>
    </w:p>
    <w:p w14:paraId="66AB15C6">
      <w:pPr>
        <w:pStyle w:val="25"/>
        <w:jc w:val="center"/>
        <w:rPr>
          <w:sz w:val="21"/>
          <w:szCs w:val="21"/>
        </w:rPr>
      </w:pPr>
      <w:bookmarkStart w:id="187" w:name="_Toc96958340"/>
      <w:r>
        <w:rPr>
          <w:rFonts w:hint="eastAsia"/>
          <w:sz w:val="21"/>
          <w:szCs w:val="21"/>
        </w:rPr>
        <w:t>附录E</w:t>
      </w:r>
      <w:bookmarkEnd w:id="187"/>
    </w:p>
    <w:p w14:paraId="50AE1D12">
      <w:pPr>
        <w:pStyle w:val="25"/>
        <w:jc w:val="center"/>
        <w:outlineLvl w:val="9"/>
        <w:rPr>
          <w:sz w:val="21"/>
          <w:szCs w:val="21"/>
        </w:rPr>
      </w:pPr>
      <w:bookmarkStart w:id="188" w:name="_Toc96958341"/>
      <w:bookmarkStart w:id="189" w:name="_Toc87888575"/>
      <w:r>
        <w:rPr>
          <w:rFonts w:hint="eastAsia"/>
          <w:sz w:val="21"/>
          <w:szCs w:val="21"/>
        </w:rPr>
        <w:t>（规范性）</w:t>
      </w:r>
      <w:bookmarkEnd w:id="188"/>
    </w:p>
    <w:p w14:paraId="27F89AE0">
      <w:pPr>
        <w:pStyle w:val="25"/>
        <w:jc w:val="center"/>
        <w:outlineLvl w:val="9"/>
        <w:rPr>
          <w:sz w:val="21"/>
          <w:szCs w:val="21"/>
        </w:rPr>
      </w:pPr>
      <w:bookmarkStart w:id="190" w:name="_Toc96958342"/>
      <w:r>
        <w:rPr>
          <w:rFonts w:hint="eastAsia"/>
          <w:sz w:val="21"/>
          <w:szCs w:val="21"/>
        </w:rPr>
        <w:t>禁止标志牌</w:t>
      </w:r>
      <w:bookmarkEnd w:id="189"/>
      <w:bookmarkEnd w:id="190"/>
    </w:p>
    <w:p w14:paraId="78F08E12">
      <w:pPr>
        <w:spacing w:line="360" w:lineRule="auto"/>
        <w:ind w:firstLine="420" w:firstLineChars="200"/>
        <w:rPr>
          <w:szCs w:val="21"/>
        </w:rPr>
      </w:pPr>
      <w:r>
        <w:rPr>
          <w:rFonts w:hint="eastAsia"/>
          <w:szCs w:val="21"/>
        </w:rPr>
        <w:t>禁止标志牌见表</w:t>
      </w:r>
      <w:r>
        <w:rPr>
          <w:rFonts w:hint="eastAsia" w:asciiTheme="minorEastAsia" w:hAnsiTheme="minorEastAsia" w:eastAsiaTheme="minorEastAsia"/>
          <w:szCs w:val="21"/>
        </w:rPr>
        <w:t>E.1</w:t>
      </w:r>
      <w:r>
        <w:rPr>
          <w:rFonts w:hint="eastAsia"/>
          <w:szCs w:val="21"/>
        </w:rPr>
        <w:t>。</w:t>
      </w:r>
    </w:p>
    <w:p w14:paraId="2D82434F">
      <w:pPr>
        <w:spacing w:line="360" w:lineRule="auto"/>
        <w:jc w:val="center"/>
        <w:rPr>
          <w:rFonts w:ascii="黑体" w:hAnsi="黑体" w:eastAsia="黑体"/>
          <w:b/>
          <w:szCs w:val="21"/>
        </w:rPr>
      </w:pPr>
      <w:r>
        <w:rPr>
          <w:rFonts w:hint="eastAsia" w:ascii="黑体" w:hAnsi="黑体" w:eastAsia="黑体"/>
          <w:b/>
          <w:szCs w:val="21"/>
        </w:rPr>
        <w:t>表E.1 禁止标志图例示意图</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559"/>
        <w:gridCol w:w="3708"/>
        <w:gridCol w:w="2574"/>
      </w:tblGrid>
      <w:tr w14:paraId="6C0F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0918B259">
            <w:pPr>
              <w:spacing w:line="360" w:lineRule="auto"/>
              <w:jc w:val="center"/>
              <w:rPr>
                <w:rFonts w:ascii="宋体" w:hAnsi="宋体"/>
                <w:b/>
                <w:sz w:val="18"/>
                <w:szCs w:val="18"/>
              </w:rPr>
            </w:pPr>
            <w:r>
              <w:rPr>
                <w:rFonts w:ascii="宋体" w:hAnsi="宋体"/>
                <w:b/>
                <w:sz w:val="18"/>
                <w:szCs w:val="18"/>
              </w:rPr>
              <w:t>序号</w:t>
            </w:r>
          </w:p>
        </w:tc>
        <w:tc>
          <w:tcPr>
            <w:tcW w:w="1559" w:type="dxa"/>
            <w:vAlign w:val="center"/>
          </w:tcPr>
          <w:p w14:paraId="338396CC">
            <w:pPr>
              <w:spacing w:line="360" w:lineRule="auto"/>
              <w:jc w:val="center"/>
              <w:rPr>
                <w:rFonts w:ascii="宋体" w:hAnsi="宋体"/>
                <w:b/>
                <w:sz w:val="18"/>
                <w:szCs w:val="18"/>
              </w:rPr>
            </w:pPr>
            <w:r>
              <w:rPr>
                <w:rFonts w:ascii="宋体" w:hAnsi="宋体"/>
                <w:b/>
                <w:sz w:val="18"/>
                <w:szCs w:val="18"/>
              </w:rPr>
              <w:t>标志名称</w:t>
            </w:r>
          </w:p>
        </w:tc>
        <w:tc>
          <w:tcPr>
            <w:tcW w:w="3708" w:type="dxa"/>
            <w:vAlign w:val="center"/>
          </w:tcPr>
          <w:p w14:paraId="653238AB">
            <w:pPr>
              <w:spacing w:line="360" w:lineRule="auto"/>
              <w:jc w:val="center"/>
              <w:rPr>
                <w:rFonts w:ascii="宋体" w:hAnsi="宋体"/>
                <w:b/>
                <w:sz w:val="18"/>
                <w:szCs w:val="18"/>
              </w:rPr>
            </w:pPr>
            <w:r>
              <w:rPr>
                <w:rFonts w:ascii="宋体" w:hAnsi="宋体"/>
                <w:b/>
                <w:sz w:val="18"/>
                <w:szCs w:val="18"/>
              </w:rPr>
              <w:t>标志示意图</w:t>
            </w:r>
          </w:p>
        </w:tc>
        <w:tc>
          <w:tcPr>
            <w:tcW w:w="2574" w:type="dxa"/>
          </w:tcPr>
          <w:p w14:paraId="692517A1">
            <w:pPr>
              <w:spacing w:line="360" w:lineRule="auto"/>
              <w:jc w:val="center"/>
              <w:rPr>
                <w:rFonts w:ascii="宋体" w:hAnsi="宋体"/>
                <w:b/>
                <w:sz w:val="18"/>
                <w:szCs w:val="18"/>
              </w:rPr>
            </w:pPr>
            <w:r>
              <w:rPr>
                <w:rFonts w:ascii="宋体" w:hAnsi="宋体"/>
                <w:b/>
                <w:sz w:val="18"/>
                <w:szCs w:val="18"/>
              </w:rPr>
              <w:t>颜色</w:t>
            </w:r>
            <w:r>
              <w:rPr>
                <w:rFonts w:hint="eastAsia" w:ascii="宋体" w:hAnsi="宋体"/>
                <w:b/>
                <w:sz w:val="18"/>
                <w:szCs w:val="18"/>
              </w:rPr>
              <w:t>与尺寸</w:t>
            </w:r>
          </w:p>
        </w:tc>
      </w:tr>
      <w:tr w14:paraId="7FDA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399C1EA">
            <w:pPr>
              <w:spacing w:line="360" w:lineRule="auto"/>
              <w:jc w:val="center"/>
              <w:rPr>
                <w:rFonts w:ascii="宋体" w:hAnsi="宋体"/>
                <w:sz w:val="18"/>
                <w:szCs w:val="18"/>
                <w:highlight w:val="yellow"/>
              </w:rPr>
            </w:pPr>
            <w:r>
              <w:rPr>
                <w:rFonts w:hint="eastAsia" w:ascii="宋体" w:hAnsi="宋体"/>
                <w:sz w:val="18"/>
                <w:szCs w:val="18"/>
              </w:rPr>
              <w:t>1</w:t>
            </w:r>
          </w:p>
        </w:tc>
        <w:tc>
          <w:tcPr>
            <w:tcW w:w="1559" w:type="dxa"/>
            <w:vAlign w:val="center"/>
          </w:tcPr>
          <w:p w14:paraId="3AE6AE7F">
            <w:pPr>
              <w:spacing w:line="360" w:lineRule="auto"/>
              <w:jc w:val="center"/>
              <w:rPr>
                <w:rFonts w:ascii="宋体" w:hAnsi="宋体"/>
                <w:sz w:val="18"/>
                <w:szCs w:val="18"/>
                <w:highlight w:val="yellow"/>
              </w:rPr>
            </w:pPr>
            <w:r>
              <w:rPr>
                <w:rFonts w:hint="eastAsia" w:ascii="宋体" w:hAnsi="宋体"/>
                <w:sz w:val="18"/>
                <w:szCs w:val="18"/>
              </w:rPr>
              <w:t>禁止吸烟</w:t>
            </w:r>
          </w:p>
        </w:tc>
        <w:tc>
          <w:tcPr>
            <w:tcW w:w="3708" w:type="dxa"/>
            <w:vAlign w:val="center"/>
          </w:tcPr>
          <w:p w14:paraId="43943F0C">
            <w:pPr>
              <w:spacing w:line="360" w:lineRule="auto"/>
              <w:jc w:val="center"/>
              <w:rPr>
                <w:rFonts w:ascii="宋体" w:hAnsi="宋体"/>
                <w:sz w:val="18"/>
                <w:szCs w:val="18"/>
                <w:highlight w:val="yellow"/>
              </w:rPr>
            </w:pPr>
            <w:r>
              <w:rPr>
                <w:rFonts w:ascii="宋体" w:hAnsi="宋体"/>
                <w:sz w:val="18"/>
                <w:szCs w:val="18"/>
              </w:rPr>
              <w:drawing>
                <wp:inline distT="0" distB="0" distL="0" distR="0">
                  <wp:extent cx="1459865" cy="147574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48" cstate="print"/>
                          <a:srcRect/>
                          <a:stretch>
                            <a:fillRect/>
                          </a:stretch>
                        </pic:blipFill>
                        <pic:spPr>
                          <a:xfrm>
                            <a:off x="0" y="0"/>
                            <a:ext cx="1465807" cy="1481318"/>
                          </a:xfrm>
                          <a:prstGeom prst="rect">
                            <a:avLst/>
                          </a:prstGeom>
                          <a:noFill/>
                          <a:ln w="9525">
                            <a:noFill/>
                            <a:miter lim="800000"/>
                            <a:headEnd/>
                            <a:tailEnd/>
                          </a:ln>
                        </pic:spPr>
                      </pic:pic>
                    </a:graphicData>
                  </a:graphic>
                </wp:inline>
              </w:drawing>
            </w:r>
          </w:p>
        </w:tc>
        <w:tc>
          <w:tcPr>
            <w:tcW w:w="2574" w:type="dxa"/>
            <w:vAlign w:val="center"/>
          </w:tcPr>
          <w:p w14:paraId="7A6BE74A">
            <w:pPr>
              <w:spacing w:line="360" w:lineRule="auto"/>
              <w:jc w:val="center"/>
              <w:rPr>
                <w:rFonts w:ascii="宋体" w:hAnsi="宋体"/>
                <w:sz w:val="18"/>
                <w:szCs w:val="18"/>
              </w:rPr>
            </w:pPr>
            <w:r>
              <w:rPr>
                <w:rFonts w:hint="eastAsia" w:ascii="宋体" w:hAnsi="宋体"/>
                <w:b/>
                <w:sz w:val="18"/>
                <w:szCs w:val="18"/>
              </w:rPr>
              <w:t>颜色：</w:t>
            </w:r>
            <w:r>
              <w:rPr>
                <w:rFonts w:ascii="宋体" w:hAnsi="宋体"/>
                <w:sz w:val="18"/>
                <w:szCs w:val="18"/>
              </w:rPr>
              <w:t>底色为白色，禁止符号为红色，被禁止图案为黑色</w:t>
            </w:r>
            <w:r>
              <w:rPr>
                <w:rFonts w:hint="eastAsia" w:ascii="宋体" w:hAnsi="宋体"/>
                <w:sz w:val="18"/>
                <w:szCs w:val="18"/>
              </w:rPr>
              <w:t>；</w:t>
            </w:r>
          </w:p>
          <w:p w14:paraId="73E9E02A">
            <w:pPr>
              <w:spacing w:line="360" w:lineRule="auto"/>
              <w:jc w:val="center"/>
              <w:rPr>
                <w:rFonts w:ascii="宋体" w:hAnsi="宋体"/>
                <w:sz w:val="18"/>
                <w:szCs w:val="18"/>
              </w:rPr>
            </w:pPr>
            <w:r>
              <w:rPr>
                <w:rFonts w:hint="eastAsia" w:ascii="宋体" w:hAnsi="宋体"/>
                <w:b/>
                <w:sz w:val="18"/>
                <w:szCs w:val="18"/>
              </w:rPr>
              <w:t>外径尺寸：</w:t>
            </w:r>
            <w:r>
              <w:rPr>
                <w:rFonts w:hint="eastAsia" w:ascii="宋体" w:hAnsi="宋体"/>
                <w:sz w:val="18"/>
                <w:szCs w:val="18"/>
              </w:rPr>
              <w:t>出入口处应不小于0.7m，场地内应不小于0.45m；</w:t>
            </w:r>
          </w:p>
          <w:p w14:paraId="5EA9C9FD">
            <w:pPr>
              <w:spacing w:line="360" w:lineRule="auto"/>
              <w:jc w:val="left"/>
              <w:rPr>
                <w:rFonts w:ascii="宋体" w:hAnsi="宋体"/>
                <w:sz w:val="18"/>
                <w:szCs w:val="18"/>
              </w:rPr>
            </w:pPr>
            <w:r>
              <w:rPr>
                <w:rFonts w:hint="eastAsia" w:ascii="宋体" w:hAnsi="宋体"/>
                <w:b/>
                <w:sz w:val="18"/>
                <w:szCs w:val="18"/>
              </w:rPr>
              <w:t>内径尺寸：</w:t>
            </w:r>
            <w:r>
              <w:rPr>
                <w:rFonts w:hint="eastAsia" w:ascii="宋体" w:hAnsi="宋体"/>
                <w:sz w:val="18"/>
                <w:szCs w:val="18"/>
              </w:rPr>
              <w:t>外径尺寸的0.8倍；</w:t>
            </w:r>
          </w:p>
          <w:p w14:paraId="7F54A4F4">
            <w:pPr>
              <w:spacing w:line="360" w:lineRule="auto"/>
              <w:jc w:val="left"/>
              <w:rPr>
                <w:rFonts w:ascii="宋体" w:hAnsi="宋体"/>
                <w:sz w:val="18"/>
                <w:szCs w:val="18"/>
              </w:rPr>
            </w:pPr>
            <w:r>
              <w:rPr>
                <w:rFonts w:hint="eastAsia" w:ascii="宋体" w:hAnsi="宋体"/>
                <w:sz w:val="18"/>
                <w:szCs w:val="18"/>
              </w:rPr>
              <w:t>斜杠宽：标志直径的0.025倍；</w:t>
            </w:r>
          </w:p>
          <w:p w14:paraId="235BDD93">
            <w:pPr>
              <w:spacing w:line="360" w:lineRule="auto"/>
              <w:jc w:val="left"/>
              <w:rPr>
                <w:rFonts w:ascii="宋体" w:hAnsi="宋体"/>
                <w:sz w:val="18"/>
                <w:szCs w:val="18"/>
              </w:rPr>
            </w:pPr>
            <w:r>
              <w:rPr>
                <w:rFonts w:hint="eastAsia" w:ascii="宋体" w:hAnsi="宋体"/>
                <w:sz w:val="18"/>
                <w:szCs w:val="18"/>
              </w:rPr>
              <w:t>衬边宽度。</w:t>
            </w:r>
          </w:p>
        </w:tc>
      </w:tr>
      <w:tr w14:paraId="2A11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1C52D1BB">
            <w:pPr>
              <w:spacing w:line="360" w:lineRule="auto"/>
              <w:jc w:val="center"/>
              <w:rPr>
                <w:rFonts w:ascii="宋体" w:hAnsi="宋体"/>
                <w:sz w:val="18"/>
                <w:szCs w:val="18"/>
              </w:rPr>
            </w:pPr>
            <w:r>
              <w:rPr>
                <w:rFonts w:hint="eastAsia" w:ascii="宋体" w:hAnsi="宋体"/>
                <w:sz w:val="18"/>
                <w:szCs w:val="18"/>
              </w:rPr>
              <w:t>2</w:t>
            </w:r>
          </w:p>
        </w:tc>
        <w:tc>
          <w:tcPr>
            <w:tcW w:w="1559" w:type="dxa"/>
            <w:vAlign w:val="center"/>
          </w:tcPr>
          <w:p w14:paraId="6D4D2B58">
            <w:pPr>
              <w:spacing w:line="360" w:lineRule="auto"/>
              <w:jc w:val="center"/>
              <w:rPr>
                <w:rFonts w:ascii="宋体" w:hAnsi="宋体"/>
                <w:sz w:val="18"/>
                <w:szCs w:val="18"/>
                <w:highlight w:val="yellow"/>
              </w:rPr>
            </w:pPr>
            <w:r>
              <w:rPr>
                <w:rFonts w:hint="eastAsia" w:ascii="宋体" w:hAnsi="宋体"/>
                <w:sz w:val="18"/>
                <w:szCs w:val="18"/>
              </w:rPr>
              <w:t>禁止烟火</w:t>
            </w:r>
          </w:p>
        </w:tc>
        <w:tc>
          <w:tcPr>
            <w:tcW w:w="3708" w:type="dxa"/>
            <w:vAlign w:val="center"/>
          </w:tcPr>
          <w:p w14:paraId="285656E2">
            <w:pPr>
              <w:spacing w:line="360" w:lineRule="auto"/>
              <w:jc w:val="center"/>
              <w:rPr>
                <w:rFonts w:ascii="宋体" w:hAnsi="宋体"/>
                <w:sz w:val="18"/>
                <w:szCs w:val="18"/>
                <w:highlight w:val="yellow"/>
              </w:rPr>
            </w:pPr>
            <w:r>
              <w:rPr>
                <w:rFonts w:ascii="宋体" w:hAnsi="宋体"/>
                <w:sz w:val="18"/>
                <w:szCs w:val="18"/>
              </w:rPr>
              <w:drawing>
                <wp:inline distT="0" distB="0" distL="0" distR="0">
                  <wp:extent cx="1461135" cy="1497965"/>
                  <wp:effectExtent l="0" t="0" r="0" b="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noChangeArrowheads="1"/>
                          </pic:cNvPicPr>
                        </pic:nvPicPr>
                        <pic:blipFill>
                          <a:blip r:embed="rId49" cstate="print"/>
                          <a:srcRect/>
                          <a:stretch>
                            <a:fillRect/>
                          </a:stretch>
                        </pic:blipFill>
                        <pic:spPr>
                          <a:xfrm>
                            <a:off x="0" y="0"/>
                            <a:ext cx="1461600" cy="1498019"/>
                          </a:xfrm>
                          <a:prstGeom prst="rect">
                            <a:avLst/>
                          </a:prstGeom>
                          <a:noFill/>
                          <a:ln w="9525">
                            <a:noFill/>
                            <a:miter lim="800000"/>
                            <a:headEnd/>
                            <a:tailEnd/>
                          </a:ln>
                        </pic:spPr>
                      </pic:pic>
                    </a:graphicData>
                  </a:graphic>
                </wp:inline>
              </w:drawing>
            </w:r>
          </w:p>
        </w:tc>
        <w:tc>
          <w:tcPr>
            <w:tcW w:w="2574" w:type="dxa"/>
            <w:vAlign w:val="center"/>
          </w:tcPr>
          <w:p w14:paraId="7E91C8CC">
            <w:pPr>
              <w:spacing w:line="360" w:lineRule="auto"/>
              <w:jc w:val="left"/>
              <w:rPr>
                <w:rFonts w:ascii="宋体" w:hAnsi="宋体"/>
                <w:sz w:val="18"/>
                <w:szCs w:val="18"/>
              </w:rPr>
            </w:pPr>
            <w:r>
              <w:rPr>
                <w:rFonts w:hint="eastAsia" w:ascii="宋体" w:hAnsi="宋体"/>
                <w:b/>
                <w:sz w:val="18"/>
                <w:szCs w:val="18"/>
              </w:rPr>
              <w:t>颜色：</w:t>
            </w:r>
            <w:r>
              <w:rPr>
                <w:rFonts w:ascii="宋体" w:hAnsi="宋体"/>
                <w:sz w:val="18"/>
                <w:szCs w:val="18"/>
              </w:rPr>
              <w:t>底色为白色，禁止符号为红色，被禁止图案为黑色</w:t>
            </w:r>
            <w:r>
              <w:rPr>
                <w:rFonts w:hint="eastAsia" w:ascii="宋体" w:hAnsi="宋体"/>
                <w:sz w:val="18"/>
                <w:szCs w:val="18"/>
              </w:rPr>
              <w:t>；</w:t>
            </w:r>
          </w:p>
          <w:p w14:paraId="6EB5861A">
            <w:pPr>
              <w:spacing w:line="360" w:lineRule="auto"/>
              <w:jc w:val="left"/>
              <w:rPr>
                <w:rFonts w:ascii="宋体" w:hAnsi="宋体"/>
                <w:sz w:val="18"/>
                <w:szCs w:val="18"/>
              </w:rPr>
            </w:pPr>
            <w:r>
              <w:rPr>
                <w:rFonts w:hint="eastAsia" w:ascii="宋体" w:hAnsi="宋体"/>
                <w:b/>
                <w:sz w:val="18"/>
                <w:szCs w:val="18"/>
              </w:rPr>
              <w:t>外径尺寸：</w:t>
            </w:r>
            <w:r>
              <w:rPr>
                <w:rFonts w:hint="eastAsia" w:ascii="宋体" w:hAnsi="宋体"/>
                <w:sz w:val="18"/>
                <w:szCs w:val="18"/>
              </w:rPr>
              <w:t>出入口处应不小于0.7m，场地内应不小于0.45m；</w:t>
            </w:r>
          </w:p>
          <w:p w14:paraId="21B0DD15">
            <w:pPr>
              <w:spacing w:line="360" w:lineRule="auto"/>
              <w:jc w:val="left"/>
              <w:rPr>
                <w:rFonts w:ascii="宋体" w:hAnsi="宋体"/>
                <w:sz w:val="18"/>
                <w:szCs w:val="18"/>
              </w:rPr>
            </w:pPr>
            <w:r>
              <w:rPr>
                <w:rFonts w:hint="eastAsia" w:ascii="宋体" w:hAnsi="宋体"/>
                <w:b/>
                <w:sz w:val="18"/>
                <w:szCs w:val="18"/>
              </w:rPr>
              <w:t>内径尺寸：</w:t>
            </w:r>
            <w:r>
              <w:rPr>
                <w:rFonts w:hint="eastAsia" w:ascii="宋体" w:hAnsi="宋体"/>
                <w:sz w:val="18"/>
                <w:szCs w:val="18"/>
              </w:rPr>
              <w:t>外径尺寸的0.8倍；</w:t>
            </w:r>
          </w:p>
          <w:p w14:paraId="2522CE48">
            <w:pPr>
              <w:spacing w:line="360" w:lineRule="auto"/>
              <w:jc w:val="left"/>
              <w:rPr>
                <w:rFonts w:ascii="宋体" w:hAnsi="宋体"/>
                <w:sz w:val="18"/>
                <w:szCs w:val="18"/>
              </w:rPr>
            </w:pPr>
            <w:r>
              <w:rPr>
                <w:rFonts w:hint="eastAsia" w:ascii="宋体" w:hAnsi="宋体"/>
                <w:sz w:val="18"/>
                <w:szCs w:val="18"/>
              </w:rPr>
              <w:t>斜杠宽：标志直径的0.025倍；</w:t>
            </w:r>
          </w:p>
          <w:p w14:paraId="14B2EF1E">
            <w:pPr>
              <w:spacing w:line="360" w:lineRule="auto"/>
              <w:jc w:val="left"/>
              <w:rPr>
                <w:rFonts w:ascii="宋体" w:hAnsi="宋体"/>
                <w:sz w:val="18"/>
                <w:szCs w:val="18"/>
              </w:rPr>
            </w:pPr>
            <w:r>
              <w:rPr>
                <w:rFonts w:hint="eastAsia" w:ascii="宋体" w:hAnsi="宋体"/>
                <w:sz w:val="18"/>
                <w:szCs w:val="18"/>
              </w:rPr>
              <w:t>衬边宽度。</w:t>
            </w:r>
          </w:p>
        </w:tc>
      </w:tr>
      <w:tr w14:paraId="1FFF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6D7A28B1">
            <w:pPr>
              <w:spacing w:line="360" w:lineRule="auto"/>
              <w:jc w:val="center"/>
              <w:rPr>
                <w:rFonts w:ascii="宋体" w:hAnsi="宋体"/>
                <w:sz w:val="18"/>
                <w:szCs w:val="18"/>
              </w:rPr>
            </w:pPr>
            <w:r>
              <w:rPr>
                <w:rFonts w:hint="eastAsia" w:ascii="宋体" w:hAnsi="宋体"/>
                <w:sz w:val="18"/>
                <w:szCs w:val="18"/>
              </w:rPr>
              <w:t>3</w:t>
            </w:r>
          </w:p>
        </w:tc>
        <w:tc>
          <w:tcPr>
            <w:tcW w:w="1559" w:type="dxa"/>
            <w:vAlign w:val="center"/>
          </w:tcPr>
          <w:p w14:paraId="5D822DDE">
            <w:pPr>
              <w:spacing w:line="360" w:lineRule="auto"/>
              <w:jc w:val="center"/>
              <w:rPr>
                <w:rFonts w:ascii="宋体" w:hAnsi="宋体"/>
                <w:sz w:val="18"/>
                <w:szCs w:val="18"/>
                <w:highlight w:val="yellow"/>
              </w:rPr>
            </w:pPr>
            <w:r>
              <w:rPr>
                <w:rFonts w:hint="eastAsia" w:ascii="宋体" w:hAnsi="宋体"/>
                <w:sz w:val="18"/>
                <w:szCs w:val="18"/>
              </w:rPr>
              <w:t>禁止人员通行</w:t>
            </w:r>
          </w:p>
        </w:tc>
        <w:tc>
          <w:tcPr>
            <w:tcW w:w="3708" w:type="dxa"/>
            <w:vAlign w:val="center"/>
          </w:tcPr>
          <w:p w14:paraId="36CD4D76">
            <w:pPr>
              <w:spacing w:line="360" w:lineRule="auto"/>
              <w:jc w:val="center"/>
              <w:rPr>
                <w:rFonts w:ascii="宋体" w:hAnsi="宋体"/>
                <w:sz w:val="18"/>
                <w:szCs w:val="18"/>
                <w:highlight w:val="yellow"/>
              </w:rPr>
            </w:pPr>
            <w:r>
              <w:rPr>
                <w:rFonts w:ascii="宋体" w:hAnsi="宋体"/>
                <w:sz w:val="18"/>
                <w:szCs w:val="18"/>
              </w:rPr>
              <w:drawing>
                <wp:inline distT="0" distB="0" distL="0" distR="0">
                  <wp:extent cx="1461135" cy="1484630"/>
                  <wp:effectExtent l="0" t="0" r="0" b="0"/>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noChangeArrowheads="1"/>
                          </pic:cNvPicPr>
                        </pic:nvPicPr>
                        <pic:blipFill>
                          <a:blip r:embed="rId50" cstate="print"/>
                          <a:srcRect/>
                          <a:stretch>
                            <a:fillRect/>
                          </a:stretch>
                        </pic:blipFill>
                        <pic:spPr>
                          <a:xfrm>
                            <a:off x="0" y="0"/>
                            <a:ext cx="1461600" cy="1484908"/>
                          </a:xfrm>
                          <a:prstGeom prst="rect">
                            <a:avLst/>
                          </a:prstGeom>
                          <a:noFill/>
                          <a:ln w="9525">
                            <a:noFill/>
                            <a:miter lim="800000"/>
                            <a:headEnd/>
                            <a:tailEnd/>
                          </a:ln>
                        </pic:spPr>
                      </pic:pic>
                    </a:graphicData>
                  </a:graphic>
                </wp:inline>
              </w:drawing>
            </w:r>
          </w:p>
        </w:tc>
        <w:tc>
          <w:tcPr>
            <w:tcW w:w="2574" w:type="dxa"/>
            <w:vAlign w:val="center"/>
          </w:tcPr>
          <w:p w14:paraId="70040176">
            <w:pPr>
              <w:spacing w:line="360" w:lineRule="auto"/>
              <w:jc w:val="center"/>
              <w:rPr>
                <w:rFonts w:ascii="宋体" w:hAnsi="宋体"/>
                <w:sz w:val="18"/>
                <w:szCs w:val="18"/>
              </w:rPr>
            </w:pPr>
            <w:r>
              <w:rPr>
                <w:rFonts w:hint="eastAsia" w:ascii="宋体" w:hAnsi="宋体"/>
                <w:b/>
                <w:sz w:val="18"/>
                <w:szCs w:val="18"/>
              </w:rPr>
              <w:t>颜色：</w:t>
            </w:r>
            <w:r>
              <w:rPr>
                <w:rFonts w:ascii="宋体" w:hAnsi="宋体"/>
                <w:sz w:val="18"/>
                <w:szCs w:val="18"/>
              </w:rPr>
              <w:t>底色为白色，禁止符号为红色，被禁止图案为黑色</w:t>
            </w:r>
            <w:r>
              <w:rPr>
                <w:rFonts w:hint="eastAsia" w:ascii="宋体" w:hAnsi="宋体"/>
                <w:sz w:val="18"/>
                <w:szCs w:val="18"/>
              </w:rPr>
              <w:t>；</w:t>
            </w:r>
          </w:p>
          <w:p w14:paraId="3F0383F2">
            <w:pPr>
              <w:spacing w:line="360" w:lineRule="auto"/>
              <w:jc w:val="center"/>
              <w:rPr>
                <w:rFonts w:ascii="宋体" w:hAnsi="宋体"/>
                <w:sz w:val="18"/>
                <w:szCs w:val="18"/>
              </w:rPr>
            </w:pPr>
            <w:r>
              <w:rPr>
                <w:rFonts w:hint="eastAsia" w:ascii="宋体" w:hAnsi="宋体"/>
                <w:b/>
                <w:sz w:val="18"/>
                <w:szCs w:val="18"/>
              </w:rPr>
              <w:t>外径尺寸：</w:t>
            </w:r>
            <w:r>
              <w:rPr>
                <w:rFonts w:hint="eastAsia" w:ascii="宋体" w:hAnsi="宋体"/>
                <w:sz w:val="18"/>
                <w:szCs w:val="18"/>
              </w:rPr>
              <w:t>出入口处应不小于0.7m，场地内应不小于0.45m；</w:t>
            </w:r>
          </w:p>
          <w:p w14:paraId="42AE61F5">
            <w:pPr>
              <w:spacing w:line="360" w:lineRule="auto"/>
              <w:jc w:val="left"/>
              <w:rPr>
                <w:rFonts w:ascii="宋体" w:hAnsi="宋体"/>
                <w:sz w:val="18"/>
                <w:szCs w:val="18"/>
              </w:rPr>
            </w:pPr>
            <w:r>
              <w:rPr>
                <w:rFonts w:hint="eastAsia" w:ascii="宋体" w:hAnsi="宋体"/>
                <w:b/>
                <w:sz w:val="18"/>
                <w:szCs w:val="18"/>
              </w:rPr>
              <w:t>内径尺寸：</w:t>
            </w:r>
            <w:r>
              <w:rPr>
                <w:rFonts w:hint="eastAsia" w:ascii="宋体" w:hAnsi="宋体"/>
                <w:sz w:val="18"/>
                <w:szCs w:val="18"/>
              </w:rPr>
              <w:t>外径尺寸的0.8倍；</w:t>
            </w:r>
          </w:p>
          <w:p w14:paraId="0AC1BEA5">
            <w:pPr>
              <w:spacing w:line="360" w:lineRule="auto"/>
              <w:jc w:val="left"/>
              <w:rPr>
                <w:rFonts w:ascii="宋体" w:hAnsi="宋体"/>
                <w:sz w:val="18"/>
                <w:szCs w:val="18"/>
              </w:rPr>
            </w:pPr>
            <w:r>
              <w:rPr>
                <w:rFonts w:hint="eastAsia" w:ascii="宋体" w:hAnsi="宋体"/>
                <w:sz w:val="18"/>
                <w:szCs w:val="18"/>
              </w:rPr>
              <w:t>斜杠宽：标志直径的0.025倍；</w:t>
            </w:r>
          </w:p>
          <w:p w14:paraId="5742968D">
            <w:pPr>
              <w:spacing w:line="360" w:lineRule="auto"/>
              <w:jc w:val="left"/>
              <w:rPr>
                <w:rFonts w:ascii="宋体" w:hAnsi="宋体"/>
                <w:sz w:val="18"/>
                <w:szCs w:val="18"/>
              </w:rPr>
            </w:pPr>
            <w:r>
              <w:rPr>
                <w:rFonts w:hint="eastAsia" w:ascii="宋体" w:hAnsi="宋体"/>
                <w:sz w:val="18"/>
                <w:szCs w:val="18"/>
              </w:rPr>
              <w:t>衬边宽度。</w:t>
            </w:r>
          </w:p>
        </w:tc>
      </w:tr>
    </w:tbl>
    <w:p w14:paraId="1E3192D5">
      <w:pPr>
        <w:spacing w:line="360" w:lineRule="auto"/>
        <w:ind w:firstLine="482"/>
        <w:rPr>
          <w:color w:val="000000" w:themeColor="text1"/>
        </w:rPr>
      </w:pPr>
    </w:p>
    <w:p w14:paraId="267B3B18">
      <w:pPr>
        <w:widowControl/>
        <w:jc w:val="left"/>
        <w:rPr>
          <w:sz w:val="24"/>
        </w:rPr>
      </w:pPr>
    </w:p>
    <w:p w14:paraId="63C38D95">
      <w:pPr>
        <w:widowControl/>
        <w:jc w:val="left"/>
        <w:rPr>
          <w:sz w:val="24"/>
        </w:rPr>
      </w:pPr>
      <w:r>
        <w:rPr>
          <w:sz w:val="24"/>
        </w:rPr>
        <w:br w:type="page"/>
      </w:r>
    </w:p>
    <w:p w14:paraId="4041D3CB">
      <w:pPr>
        <w:pStyle w:val="25"/>
        <w:jc w:val="center"/>
        <w:rPr>
          <w:sz w:val="21"/>
          <w:szCs w:val="21"/>
        </w:rPr>
      </w:pPr>
      <w:bookmarkStart w:id="191" w:name="_Toc96958343"/>
      <w:r>
        <w:rPr>
          <w:rFonts w:hint="eastAsia"/>
          <w:sz w:val="21"/>
          <w:szCs w:val="21"/>
        </w:rPr>
        <w:t>附录F</w:t>
      </w:r>
      <w:bookmarkEnd w:id="191"/>
    </w:p>
    <w:p w14:paraId="3920B14E">
      <w:pPr>
        <w:pStyle w:val="25"/>
        <w:jc w:val="center"/>
        <w:outlineLvl w:val="9"/>
        <w:rPr>
          <w:sz w:val="21"/>
          <w:szCs w:val="21"/>
        </w:rPr>
      </w:pPr>
      <w:bookmarkStart w:id="192" w:name="_Toc96958344"/>
      <w:bookmarkStart w:id="193" w:name="_Toc87888577"/>
      <w:r>
        <w:rPr>
          <w:rFonts w:hint="eastAsia"/>
          <w:sz w:val="21"/>
          <w:szCs w:val="21"/>
        </w:rPr>
        <w:t>（规范性）</w:t>
      </w:r>
      <w:bookmarkEnd w:id="192"/>
    </w:p>
    <w:p w14:paraId="3A2EAA69">
      <w:pPr>
        <w:pStyle w:val="25"/>
        <w:jc w:val="center"/>
        <w:outlineLvl w:val="9"/>
        <w:rPr>
          <w:sz w:val="21"/>
          <w:szCs w:val="21"/>
        </w:rPr>
      </w:pPr>
      <w:bookmarkStart w:id="194" w:name="_Toc96958345"/>
      <w:r>
        <w:rPr>
          <w:rFonts w:hint="eastAsia"/>
          <w:sz w:val="21"/>
          <w:szCs w:val="21"/>
        </w:rPr>
        <w:t>交通标志牌</w:t>
      </w:r>
      <w:bookmarkEnd w:id="193"/>
      <w:bookmarkEnd w:id="194"/>
    </w:p>
    <w:p w14:paraId="5999DF72">
      <w:pPr>
        <w:spacing w:line="360" w:lineRule="auto"/>
        <w:ind w:firstLine="420" w:firstLineChars="200"/>
        <w:rPr>
          <w:szCs w:val="21"/>
        </w:rPr>
      </w:pPr>
      <w:r>
        <w:rPr>
          <w:rFonts w:hint="eastAsia"/>
          <w:szCs w:val="21"/>
        </w:rPr>
        <w:t>交通标志牌见表</w:t>
      </w:r>
      <w:r>
        <w:rPr>
          <w:rFonts w:hint="eastAsia" w:asciiTheme="minorEastAsia" w:hAnsiTheme="minorEastAsia" w:eastAsiaTheme="minorEastAsia"/>
          <w:szCs w:val="21"/>
        </w:rPr>
        <w:t>F.1</w:t>
      </w:r>
      <w:r>
        <w:rPr>
          <w:rFonts w:hint="eastAsia"/>
          <w:szCs w:val="21"/>
        </w:rPr>
        <w:t>。</w:t>
      </w:r>
    </w:p>
    <w:p w14:paraId="56AFF153">
      <w:pPr>
        <w:spacing w:line="360" w:lineRule="auto"/>
        <w:jc w:val="center"/>
        <w:rPr>
          <w:rFonts w:ascii="黑体" w:hAnsi="黑体" w:eastAsia="黑体"/>
          <w:b/>
          <w:szCs w:val="21"/>
        </w:rPr>
      </w:pPr>
      <w:r>
        <w:rPr>
          <w:rFonts w:hint="eastAsia" w:ascii="黑体" w:hAnsi="黑体" w:eastAsia="黑体"/>
          <w:b/>
          <w:szCs w:val="21"/>
        </w:rPr>
        <w:t>表F.1 交通标志图例示意图</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559"/>
        <w:gridCol w:w="3708"/>
        <w:gridCol w:w="2574"/>
      </w:tblGrid>
      <w:tr w14:paraId="0D0B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2045D44">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1559" w:type="dxa"/>
            <w:vAlign w:val="center"/>
          </w:tcPr>
          <w:p w14:paraId="002C718D">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标志名称</w:t>
            </w:r>
          </w:p>
        </w:tc>
        <w:tc>
          <w:tcPr>
            <w:tcW w:w="3708" w:type="dxa"/>
            <w:vAlign w:val="center"/>
          </w:tcPr>
          <w:p w14:paraId="2168AF33">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标志示意图</w:t>
            </w:r>
          </w:p>
        </w:tc>
        <w:tc>
          <w:tcPr>
            <w:tcW w:w="2574" w:type="dxa"/>
          </w:tcPr>
          <w:p w14:paraId="373BF5A1">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颜色及尺寸</w:t>
            </w:r>
          </w:p>
        </w:tc>
      </w:tr>
      <w:tr w14:paraId="312F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81" w:type="dxa"/>
            <w:vAlign w:val="center"/>
          </w:tcPr>
          <w:p w14:paraId="25C3B229">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559" w:type="dxa"/>
            <w:vAlign w:val="center"/>
          </w:tcPr>
          <w:p w14:paraId="6EBE42DE">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停车检查</w:t>
            </w:r>
          </w:p>
        </w:tc>
        <w:tc>
          <w:tcPr>
            <w:tcW w:w="3708" w:type="dxa"/>
            <w:vAlign w:val="center"/>
          </w:tcPr>
          <w:p w14:paraId="006E0B4D">
            <w:pPr>
              <w:spacing w:line="360" w:lineRule="auto"/>
              <w:jc w:val="center"/>
              <w:rPr>
                <w:rFonts w:asciiTheme="minorEastAsia" w:hAnsiTheme="minorEastAsia" w:eastAsiaTheme="minorEastAsia"/>
              </w:rPr>
            </w:pPr>
            <w:r>
              <w:rPr>
                <w:rFonts w:asciiTheme="minorEastAsia" w:hAnsiTheme="minorEastAsia" w:eastAsiaTheme="minorEastAsia"/>
              </w:rPr>
              <w:drawing>
                <wp:inline distT="0" distB="0" distL="0" distR="0">
                  <wp:extent cx="1461135" cy="1414780"/>
                  <wp:effectExtent l="19050" t="0" r="5250" b="0"/>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noChangeArrowheads="1"/>
                          </pic:cNvPicPr>
                        </pic:nvPicPr>
                        <pic:blipFill>
                          <a:blip r:embed="rId51" cstate="print"/>
                          <a:srcRect/>
                          <a:stretch>
                            <a:fillRect/>
                          </a:stretch>
                        </pic:blipFill>
                        <pic:spPr>
                          <a:xfrm>
                            <a:off x="0" y="0"/>
                            <a:ext cx="1461600" cy="1415383"/>
                          </a:xfrm>
                          <a:prstGeom prst="rect">
                            <a:avLst/>
                          </a:prstGeom>
                          <a:noFill/>
                          <a:ln w="9525">
                            <a:noFill/>
                            <a:miter lim="800000"/>
                            <a:headEnd/>
                            <a:tailEnd/>
                          </a:ln>
                        </pic:spPr>
                      </pic:pic>
                    </a:graphicData>
                  </a:graphic>
                </wp:inline>
              </w:drawing>
            </w:r>
          </w:p>
        </w:tc>
        <w:tc>
          <w:tcPr>
            <w:tcW w:w="2574" w:type="dxa"/>
            <w:vAlign w:val="center"/>
          </w:tcPr>
          <w:p w14:paraId="36B77695">
            <w:pPr>
              <w:spacing w:line="360" w:lineRule="auto"/>
              <w:jc w:val="left"/>
              <w:rPr>
                <w:rFonts w:asciiTheme="minorEastAsia" w:hAnsiTheme="minorEastAsia" w:eastAsiaTheme="minorEastAsia"/>
                <w:sz w:val="18"/>
                <w:szCs w:val="18"/>
                <w:highlight w:val="yellow"/>
              </w:rPr>
            </w:pPr>
            <w:r>
              <w:rPr>
                <w:rFonts w:asciiTheme="minorEastAsia" w:hAnsiTheme="minorEastAsia" w:eastAsiaTheme="minorEastAsia"/>
                <w:sz w:val="18"/>
                <w:szCs w:val="18"/>
              </w:rPr>
              <w:t>底色为白色，文字为黑色，直径为</w:t>
            </w:r>
            <w:r>
              <w:rPr>
                <w:rFonts w:hint="eastAsia" w:asciiTheme="minorEastAsia" w:hAnsiTheme="minorEastAsia" w:eastAsiaTheme="minorEastAsia"/>
                <w:sz w:val="18"/>
                <w:szCs w:val="18"/>
              </w:rPr>
              <w:t>60cm，红边宽度6cm，白色衬边为0.4cm</w:t>
            </w:r>
          </w:p>
        </w:tc>
      </w:tr>
      <w:tr w14:paraId="1780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81" w:type="dxa"/>
            <w:vAlign w:val="center"/>
          </w:tcPr>
          <w:p w14:paraId="5B8FEB34">
            <w:pPr>
              <w:spacing w:line="360" w:lineRule="auto"/>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2</w:t>
            </w:r>
          </w:p>
        </w:tc>
        <w:tc>
          <w:tcPr>
            <w:tcW w:w="1559" w:type="dxa"/>
            <w:vAlign w:val="center"/>
          </w:tcPr>
          <w:p w14:paraId="0926D41D">
            <w:pPr>
              <w:spacing w:line="360" w:lineRule="auto"/>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停车让行</w:t>
            </w:r>
          </w:p>
        </w:tc>
        <w:tc>
          <w:tcPr>
            <w:tcW w:w="3708" w:type="dxa"/>
            <w:vAlign w:val="center"/>
          </w:tcPr>
          <w:p w14:paraId="76DBA39C">
            <w:pPr>
              <w:spacing w:line="360" w:lineRule="auto"/>
              <w:jc w:val="center"/>
              <w:rPr>
                <w:rFonts w:asciiTheme="minorEastAsia" w:hAnsiTheme="minorEastAsia" w:eastAsiaTheme="minorEastAsia"/>
                <w:sz w:val="18"/>
                <w:szCs w:val="18"/>
                <w:highlight w:val="yellow"/>
              </w:rPr>
            </w:pPr>
            <w:r>
              <w:rPr>
                <w:rFonts w:asciiTheme="minorEastAsia" w:hAnsiTheme="minorEastAsia" w:eastAsiaTheme="minorEastAsia"/>
              </w:rPr>
              <w:drawing>
                <wp:inline distT="0" distB="0" distL="0" distR="0">
                  <wp:extent cx="1461135" cy="1435100"/>
                  <wp:effectExtent l="19050" t="0" r="5250" b="0"/>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
                          <pic:cNvPicPr>
                            <a:picLocks noChangeAspect="1" noChangeArrowheads="1"/>
                          </pic:cNvPicPr>
                        </pic:nvPicPr>
                        <pic:blipFill>
                          <a:blip r:embed="rId52" cstate="print"/>
                          <a:srcRect/>
                          <a:stretch>
                            <a:fillRect/>
                          </a:stretch>
                        </pic:blipFill>
                        <pic:spPr>
                          <a:xfrm>
                            <a:off x="0" y="0"/>
                            <a:ext cx="1461600" cy="1435217"/>
                          </a:xfrm>
                          <a:prstGeom prst="rect">
                            <a:avLst/>
                          </a:prstGeom>
                          <a:noFill/>
                          <a:ln w="9525">
                            <a:noFill/>
                            <a:miter lim="800000"/>
                            <a:headEnd/>
                            <a:tailEnd/>
                          </a:ln>
                        </pic:spPr>
                      </pic:pic>
                    </a:graphicData>
                  </a:graphic>
                </wp:inline>
              </w:drawing>
            </w:r>
          </w:p>
        </w:tc>
        <w:tc>
          <w:tcPr>
            <w:tcW w:w="2574" w:type="dxa"/>
            <w:vAlign w:val="center"/>
          </w:tcPr>
          <w:p w14:paraId="688D732A">
            <w:pPr>
              <w:spacing w:line="360" w:lineRule="auto"/>
              <w:jc w:val="center"/>
              <w:rPr>
                <w:rFonts w:asciiTheme="minorEastAsia" w:hAnsiTheme="minorEastAsia" w:eastAsiaTheme="minorEastAsia"/>
                <w:sz w:val="18"/>
                <w:szCs w:val="18"/>
                <w:highlight w:val="yellow"/>
              </w:rPr>
            </w:pPr>
            <w:r>
              <w:rPr>
                <w:rFonts w:asciiTheme="minorEastAsia" w:hAnsiTheme="minorEastAsia" w:eastAsiaTheme="minorEastAsia"/>
                <w:sz w:val="18"/>
                <w:szCs w:val="18"/>
              </w:rPr>
              <w:t>底色为红色，文字为白色，白色衬边（</w:t>
            </w:r>
            <w:r>
              <w:rPr>
                <w:rFonts w:hint="eastAsia" w:asciiTheme="minorEastAsia" w:hAnsiTheme="minorEastAsia" w:eastAsiaTheme="minorEastAsia"/>
                <w:sz w:val="18"/>
                <w:szCs w:val="18"/>
              </w:rPr>
              <w:t>对角线长度）60cm</w:t>
            </w:r>
          </w:p>
        </w:tc>
      </w:tr>
      <w:tr w14:paraId="5546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81" w:type="dxa"/>
            <w:vAlign w:val="center"/>
          </w:tcPr>
          <w:p w14:paraId="0017862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559" w:type="dxa"/>
            <w:vAlign w:val="center"/>
          </w:tcPr>
          <w:p w14:paraId="59FAD0D7">
            <w:pPr>
              <w:spacing w:line="360" w:lineRule="auto"/>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直行标志</w:t>
            </w:r>
          </w:p>
        </w:tc>
        <w:tc>
          <w:tcPr>
            <w:tcW w:w="3708" w:type="dxa"/>
            <w:vAlign w:val="center"/>
          </w:tcPr>
          <w:p w14:paraId="2A019B65">
            <w:pPr>
              <w:spacing w:line="360" w:lineRule="auto"/>
              <w:jc w:val="center"/>
              <w:rPr>
                <w:rFonts w:asciiTheme="minorEastAsia" w:hAnsiTheme="minorEastAsia" w:eastAsiaTheme="minorEastAsia"/>
                <w:sz w:val="18"/>
                <w:szCs w:val="18"/>
                <w:highlight w:val="yellow"/>
              </w:rPr>
            </w:pPr>
            <w:r>
              <w:rPr>
                <w:rFonts w:asciiTheme="minorEastAsia" w:hAnsiTheme="minorEastAsia" w:eastAsiaTheme="minorEastAsia"/>
              </w:rPr>
              <w:drawing>
                <wp:inline distT="0" distB="0" distL="0" distR="0">
                  <wp:extent cx="1587500" cy="1498600"/>
                  <wp:effectExtent l="19050" t="0" r="0" b="0"/>
                  <wp:docPr id="4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
                          <pic:cNvPicPr>
                            <a:picLocks noChangeAspect="1" noChangeArrowheads="1"/>
                          </pic:cNvPicPr>
                        </pic:nvPicPr>
                        <pic:blipFill>
                          <a:blip r:embed="rId53" cstate="print"/>
                          <a:srcRect/>
                          <a:stretch>
                            <a:fillRect/>
                          </a:stretch>
                        </pic:blipFill>
                        <pic:spPr>
                          <a:xfrm>
                            <a:off x="0" y="0"/>
                            <a:ext cx="1587500" cy="1498600"/>
                          </a:xfrm>
                          <a:prstGeom prst="rect">
                            <a:avLst/>
                          </a:prstGeom>
                          <a:noFill/>
                          <a:ln w="9525">
                            <a:noFill/>
                            <a:miter lim="800000"/>
                            <a:headEnd/>
                            <a:tailEnd/>
                          </a:ln>
                        </pic:spPr>
                      </pic:pic>
                    </a:graphicData>
                  </a:graphic>
                </wp:inline>
              </w:drawing>
            </w:r>
          </w:p>
        </w:tc>
        <w:tc>
          <w:tcPr>
            <w:tcW w:w="2574" w:type="dxa"/>
            <w:vAlign w:val="center"/>
          </w:tcPr>
          <w:p w14:paraId="1EE78D5F">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底色为蓝色，图形为白色，直径为</w:t>
            </w:r>
            <w:r>
              <w:rPr>
                <w:rFonts w:hint="eastAsia" w:asciiTheme="minorEastAsia" w:hAnsiTheme="minorEastAsia" w:eastAsiaTheme="minorEastAsia"/>
                <w:sz w:val="18"/>
                <w:szCs w:val="18"/>
              </w:rPr>
              <w:t>60cm，白色衬边为0.4cm</w:t>
            </w:r>
          </w:p>
        </w:tc>
      </w:tr>
      <w:tr w14:paraId="18A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81" w:type="dxa"/>
            <w:vAlign w:val="center"/>
          </w:tcPr>
          <w:p w14:paraId="11BE9ABB">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559" w:type="dxa"/>
            <w:vAlign w:val="center"/>
          </w:tcPr>
          <w:p w14:paraId="53AEB30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左转弯标志</w:t>
            </w:r>
          </w:p>
        </w:tc>
        <w:tc>
          <w:tcPr>
            <w:tcW w:w="3708" w:type="dxa"/>
            <w:vAlign w:val="center"/>
          </w:tcPr>
          <w:p w14:paraId="4EFF3F40">
            <w:pPr>
              <w:spacing w:line="360" w:lineRule="auto"/>
              <w:jc w:val="center"/>
              <w:rPr>
                <w:rFonts w:asciiTheme="minorEastAsia" w:hAnsiTheme="minorEastAsia" w:eastAsiaTheme="minorEastAsia"/>
              </w:rPr>
            </w:pPr>
            <w:r>
              <w:rPr>
                <w:rFonts w:asciiTheme="minorEastAsia" w:hAnsiTheme="minorEastAsia" w:eastAsiaTheme="minorEastAsia"/>
              </w:rPr>
              <w:drawing>
                <wp:inline distT="0" distB="0" distL="0" distR="0">
                  <wp:extent cx="1581150" cy="1511300"/>
                  <wp:effectExtent l="19050" t="0" r="0" b="0"/>
                  <wp:docPr id="4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
                          <pic:cNvPicPr>
                            <a:picLocks noChangeAspect="1" noChangeArrowheads="1"/>
                          </pic:cNvPicPr>
                        </pic:nvPicPr>
                        <pic:blipFill>
                          <a:blip r:embed="rId54" cstate="print"/>
                          <a:srcRect/>
                          <a:stretch>
                            <a:fillRect/>
                          </a:stretch>
                        </pic:blipFill>
                        <pic:spPr>
                          <a:xfrm>
                            <a:off x="0" y="0"/>
                            <a:ext cx="1581150" cy="1511300"/>
                          </a:xfrm>
                          <a:prstGeom prst="rect">
                            <a:avLst/>
                          </a:prstGeom>
                          <a:noFill/>
                          <a:ln w="9525">
                            <a:noFill/>
                            <a:miter lim="800000"/>
                            <a:headEnd/>
                            <a:tailEnd/>
                          </a:ln>
                        </pic:spPr>
                      </pic:pic>
                    </a:graphicData>
                  </a:graphic>
                </wp:inline>
              </w:drawing>
            </w:r>
          </w:p>
        </w:tc>
        <w:tc>
          <w:tcPr>
            <w:tcW w:w="2574" w:type="dxa"/>
            <w:vAlign w:val="center"/>
          </w:tcPr>
          <w:p w14:paraId="53410AB3">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底色为蓝色，图形为白色，直径为</w:t>
            </w:r>
            <w:r>
              <w:rPr>
                <w:rFonts w:hint="eastAsia" w:asciiTheme="minorEastAsia" w:hAnsiTheme="minorEastAsia" w:eastAsiaTheme="minorEastAsia"/>
                <w:sz w:val="18"/>
                <w:szCs w:val="18"/>
              </w:rPr>
              <w:t>60cm，白色衬边为0.4cm</w:t>
            </w:r>
          </w:p>
        </w:tc>
      </w:tr>
    </w:tbl>
    <w:p w14:paraId="6EBAEE23">
      <w:pPr>
        <w:spacing w:line="360" w:lineRule="auto"/>
        <w:jc w:val="center"/>
        <w:rPr>
          <w:sz w:val="24"/>
        </w:rPr>
      </w:pPr>
    </w:p>
    <w:p w14:paraId="15616F80">
      <w:pPr>
        <w:spacing w:line="360" w:lineRule="auto"/>
        <w:jc w:val="center"/>
        <w:rPr>
          <w:sz w:val="24"/>
        </w:rPr>
      </w:pPr>
    </w:p>
    <w:p w14:paraId="1EC1C5CA">
      <w:pPr>
        <w:spacing w:line="360" w:lineRule="auto"/>
        <w:jc w:val="center"/>
        <w:rPr>
          <w:sz w:val="24"/>
        </w:rPr>
      </w:pPr>
    </w:p>
    <w:p w14:paraId="1E7E172B">
      <w:pPr>
        <w:spacing w:line="360" w:lineRule="auto"/>
        <w:jc w:val="center"/>
        <w:rPr>
          <w:rFonts w:ascii="黑体" w:hAnsi="黑体" w:eastAsia="黑体"/>
          <w:b/>
          <w:szCs w:val="21"/>
        </w:rPr>
      </w:pPr>
      <w:r>
        <w:rPr>
          <w:rFonts w:hint="eastAsia" w:ascii="黑体" w:hAnsi="黑体" w:eastAsia="黑体"/>
          <w:b/>
          <w:szCs w:val="21"/>
        </w:rPr>
        <w:t>表F.1 交通标志图例示意图</w:t>
      </w:r>
      <w:r>
        <w:rPr>
          <w:rFonts w:hint="eastAsia" w:ascii="宋体" w:hAnsi="宋体"/>
          <w:b/>
          <w:szCs w:val="21"/>
        </w:rPr>
        <w:t>（续）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559"/>
        <w:gridCol w:w="3708"/>
        <w:gridCol w:w="2574"/>
      </w:tblGrid>
      <w:tr w14:paraId="59F4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28D1CAF2">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1559" w:type="dxa"/>
            <w:vAlign w:val="center"/>
          </w:tcPr>
          <w:p w14:paraId="0D6036F6">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标志名称</w:t>
            </w:r>
          </w:p>
        </w:tc>
        <w:tc>
          <w:tcPr>
            <w:tcW w:w="3708" w:type="dxa"/>
            <w:vAlign w:val="center"/>
          </w:tcPr>
          <w:p w14:paraId="6E5A837E">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标志示意图</w:t>
            </w:r>
          </w:p>
        </w:tc>
        <w:tc>
          <w:tcPr>
            <w:tcW w:w="2574" w:type="dxa"/>
          </w:tcPr>
          <w:p w14:paraId="6D46231E">
            <w:pPr>
              <w:spacing w:line="360"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颜色及尺寸</w:t>
            </w:r>
          </w:p>
        </w:tc>
      </w:tr>
      <w:tr w14:paraId="7B3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81" w:type="dxa"/>
            <w:vAlign w:val="center"/>
          </w:tcPr>
          <w:p w14:paraId="010AFC44">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559" w:type="dxa"/>
            <w:vAlign w:val="center"/>
          </w:tcPr>
          <w:p w14:paraId="1A5A8C98">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右转弯标志</w:t>
            </w:r>
          </w:p>
        </w:tc>
        <w:tc>
          <w:tcPr>
            <w:tcW w:w="3708" w:type="dxa"/>
            <w:vAlign w:val="center"/>
          </w:tcPr>
          <w:p w14:paraId="61879123">
            <w:pPr>
              <w:spacing w:line="360" w:lineRule="auto"/>
              <w:jc w:val="center"/>
              <w:rPr>
                <w:rFonts w:asciiTheme="minorEastAsia" w:hAnsiTheme="minorEastAsia" w:eastAsiaTheme="minorEastAsia"/>
              </w:rPr>
            </w:pPr>
            <w:r>
              <w:rPr>
                <w:rFonts w:asciiTheme="minorEastAsia" w:hAnsiTheme="minorEastAsia" w:eastAsiaTheme="minorEastAsia"/>
              </w:rPr>
              <w:drawing>
                <wp:inline distT="0" distB="0" distL="0" distR="0">
                  <wp:extent cx="1536700" cy="1543050"/>
                  <wp:effectExtent l="19050" t="0" r="6350" b="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noChangeArrowheads="1"/>
                          </pic:cNvPicPr>
                        </pic:nvPicPr>
                        <pic:blipFill>
                          <a:blip r:embed="rId55" cstate="print"/>
                          <a:srcRect/>
                          <a:stretch>
                            <a:fillRect/>
                          </a:stretch>
                        </pic:blipFill>
                        <pic:spPr>
                          <a:xfrm>
                            <a:off x="0" y="0"/>
                            <a:ext cx="1536700" cy="1543050"/>
                          </a:xfrm>
                          <a:prstGeom prst="rect">
                            <a:avLst/>
                          </a:prstGeom>
                          <a:noFill/>
                          <a:ln w="9525">
                            <a:noFill/>
                            <a:miter lim="800000"/>
                            <a:headEnd/>
                            <a:tailEnd/>
                          </a:ln>
                        </pic:spPr>
                      </pic:pic>
                    </a:graphicData>
                  </a:graphic>
                </wp:inline>
              </w:drawing>
            </w:r>
          </w:p>
        </w:tc>
        <w:tc>
          <w:tcPr>
            <w:tcW w:w="2574" w:type="dxa"/>
            <w:vAlign w:val="center"/>
          </w:tcPr>
          <w:p w14:paraId="528BA9B9">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底色为蓝色，图形为白色，直径为</w:t>
            </w:r>
            <w:r>
              <w:rPr>
                <w:rFonts w:hint="eastAsia" w:asciiTheme="minorEastAsia" w:hAnsiTheme="minorEastAsia" w:eastAsiaTheme="minorEastAsia"/>
                <w:sz w:val="18"/>
                <w:szCs w:val="18"/>
              </w:rPr>
              <w:t>60cm，白色衬边为0.4cm</w:t>
            </w:r>
          </w:p>
        </w:tc>
      </w:tr>
    </w:tbl>
    <w:p w14:paraId="63148969">
      <w:pPr>
        <w:spacing w:line="360" w:lineRule="auto"/>
        <w:jc w:val="center"/>
        <w:rPr>
          <w:sz w:val="24"/>
        </w:rPr>
      </w:pPr>
      <w:r>
        <w:rPr>
          <w:sz w:val="24"/>
        </w:rPr>
        <w:br w:type="page"/>
      </w:r>
    </w:p>
    <w:p w14:paraId="69E5B54F">
      <w:pPr>
        <w:pStyle w:val="25"/>
        <w:jc w:val="center"/>
        <w:rPr>
          <w:sz w:val="21"/>
          <w:szCs w:val="21"/>
        </w:rPr>
      </w:pPr>
      <w:bookmarkStart w:id="195" w:name="_Toc96958346"/>
      <w:r>
        <w:rPr>
          <w:rFonts w:hint="eastAsia"/>
          <w:sz w:val="21"/>
          <w:szCs w:val="21"/>
        </w:rPr>
        <w:t>参考文献</w:t>
      </w:r>
      <w:bookmarkEnd w:id="195"/>
    </w:p>
    <w:p w14:paraId="08AC264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GB 2894  安全标志及其使用导则</w:t>
      </w:r>
    </w:p>
    <w:p w14:paraId="1FBED40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rPr>
        <w:t>GB6944</w:t>
      </w:r>
      <w:r>
        <w:rPr>
          <w:rFonts w:hint="eastAsia" w:asciiTheme="minorEastAsia" w:hAnsiTheme="minorEastAsia" w:eastAsiaTheme="minorEastAsia"/>
          <w:szCs w:val="21"/>
        </w:rPr>
        <w:t xml:space="preserve">  危险货物分类和品名编号</w:t>
      </w:r>
    </w:p>
    <w:p w14:paraId="4A64713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  </w:t>
      </w:r>
      <w:r>
        <w:rPr>
          <w:rFonts w:asciiTheme="minorEastAsia" w:hAnsiTheme="minorEastAsia" w:eastAsiaTheme="minorEastAsia"/>
          <w:szCs w:val="21"/>
        </w:rPr>
        <w:t>GB 13392</w:t>
      </w:r>
      <w:r>
        <w:rPr>
          <w:rFonts w:hint="eastAsia" w:asciiTheme="minorEastAsia" w:hAnsiTheme="minorEastAsia" w:eastAsiaTheme="minorEastAsia"/>
          <w:szCs w:val="21"/>
        </w:rPr>
        <w:t xml:space="preserve">  道路运输危险货物车辆标志</w:t>
      </w:r>
    </w:p>
    <w:p w14:paraId="4522FBE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[4]  </w:t>
      </w:r>
      <w:r>
        <w:rPr>
          <w:rFonts w:asciiTheme="minorEastAsia" w:hAnsiTheme="minorEastAsia" w:eastAsiaTheme="minorEastAsia"/>
          <w:szCs w:val="21"/>
        </w:rPr>
        <w:t>GB/T 51149</w:t>
      </w:r>
      <w:r>
        <w:rPr>
          <w:rFonts w:hint="eastAsia" w:asciiTheme="minorEastAsia" w:hAnsiTheme="minorEastAsia" w:eastAsiaTheme="minorEastAsia"/>
          <w:szCs w:val="21"/>
        </w:rPr>
        <w:t xml:space="preserve">  城市停车规划规范</w:t>
      </w:r>
    </w:p>
    <w:p w14:paraId="5FFF741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asciiTheme="minorEastAsia" w:hAnsiTheme="minorEastAsia" w:eastAsiaTheme="minorEastAsia"/>
          <w:szCs w:val="21"/>
        </w:rPr>
        <w:t>JT/T617</w:t>
      </w:r>
      <w:r>
        <w:rPr>
          <w:rFonts w:hint="eastAsia" w:asciiTheme="minorEastAsia" w:hAnsiTheme="minorEastAsia" w:eastAsiaTheme="minorEastAsia"/>
          <w:szCs w:val="21"/>
        </w:rPr>
        <w:t>.5—</w:t>
      </w:r>
      <w:r>
        <w:rPr>
          <w:rFonts w:asciiTheme="minorEastAsia" w:hAnsiTheme="minorEastAsia" w:eastAsiaTheme="minorEastAsia"/>
          <w:szCs w:val="21"/>
        </w:rPr>
        <w:t>2018</w:t>
      </w:r>
      <w:r>
        <w:rPr>
          <w:rFonts w:hint="eastAsia" w:asciiTheme="minorEastAsia" w:hAnsiTheme="minorEastAsia" w:eastAsiaTheme="minorEastAsia"/>
          <w:szCs w:val="21"/>
        </w:rPr>
        <w:t xml:space="preserve">  危险货物道路运输规则 第五部分：托运要求</w:t>
      </w:r>
    </w:p>
    <w:p w14:paraId="07FC653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[6]  </w:t>
      </w:r>
      <w:r>
        <w:rPr>
          <w:rFonts w:asciiTheme="minorEastAsia" w:hAnsiTheme="minorEastAsia" w:eastAsiaTheme="minorEastAsia"/>
          <w:szCs w:val="21"/>
        </w:rPr>
        <w:t>JT/T617</w:t>
      </w:r>
      <w:r>
        <w:rPr>
          <w:rFonts w:hint="eastAsia" w:asciiTheme="minorEastAsia" w:hAnsiTheme="minorEastAsia" w:eastAsiaTheme="minorEastAsia"/>
          <w:szCs w:val="21"/>
        </w:rPr>
        <w:t>.6—</w:t>
      </w:r>
      <w:r>
        <w:rPr>
          <w:rFonts w:asciiTheme="minorEastAsia" w:hAnsiTheme="minorEastAsia" w:eastAsiaTheme="minorEastAsia"/>
          <w:szCs w:val="21"/>
        </w:rPr>
        <w:t>2018</w:t>
      </w:r>
      <w:r>
        <w:rPr>
          <w:rFonts w:hint="eastAsia" w:asciiTheme="minorEastAsia" w:hAnsiTheme="minorEastAsia" w:eastAsiaTheme="minorEastAsia"/>
          <w:szCs w:val="21"/>
        </w:rPr>
        <w:t xml:space="preserve">  危险货物道路运输规则 第六部分：装卸条件及作业要求</w:t>
      </w:r>
    </w:p>
    <w:p w14:paraId="0AF9DD6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  JT/T 1285—2020  危险货物道路运输营运车辆安全技术条件</w:t>
      </w:r>
    </w:p>
    <w:p w14:paraId="5F7D941A">
      <w:pPr>
        <w:spacing w:line="360" w:lineRule="auto"/>
        <w:jc w:val="cente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BDE8">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021A">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0FCF">
    <w:pPr>
      <w:pStyle w:val="11"/>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130C">
    <w:pPr>
      <w:pStyle w:val="11"/>
      <w:jc w:val="center"/>
    </w:pPr>
  </w:p>
  <w:p w14:paraId="5731F91D">
    <w:pPr>
      <w:pStyle w:val="11"/>
      <w:tabs>
        <w:tab w:val="center" w:pos="4333"/>
        <w:tab w:val="left" w:pos="4935"/>
      </w:tabs>
      <w:spacing w:before="120"/>
      <w:ind w:firstLine="360"/>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747504"/>
    </w:sdtPr>
    <w:sdtContent>
      <w:p w14:paraId="621A2E74">
        <w:pPr>
          <w:pStyle w:val="11"/>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09B6157A">
    <w:pPr>
      <w:pStyle w:val="11"/>
      <w:tabs>
        <w:tab w:val="center" w:pos="4333"/>
        <w:tab w:val="left" w:pos="4935"/>
      </w:tabs>
      <w:spacing w:before="120"/>
      <w:ind w:firstLine="360"/>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BC9E">
    <w:pPr>
      <w:pStyle w:val="11"/>
      <w:framePr w:wrap="around" w:vAnchor="text" w:hAnchor="margin" w:xAlign="center" w:y="1"/>
      <w:rPr>
        <w:rStyle w:val="19"/>
        <w:rFonts w:ascii="Times New Roman" w:hAnsi="Times New Roman" w:cs="Times New Roman"/>
      </w:rPr>
    </w:pPr>
    <w:r>
      <w:rPr>
        <w:rFonts w:ascii="Times New Roman" w:hAnsi="Times New Roman" w:cs="Times New Roman"/>
      </w:rPr>
      <w:fldChar w:fldCharType="begin"/>
    </w:r>
    <w:r>
      <w:rPr>
        <w:rStyle w:val="19"/>
        <w:rFonts w:ascii="Times New Roman" w:hAnsi="Times New Roman" w:cs="Times New Roman"/>
      </w:rPr>
      <w:instrText xml:space="preserve">PAGE  </w:instrText>
    </w:r>
    <w:r>
      <w:rPr>
        <w:rFonts w:ascii="Times New Roman" w:hAnsi="Times New Roman" w:cs="Times New Roman"/>
      </w:rPr>
      <w:fldChar w:fldCharType="separate"/>
    </w:r>
    <w:r>
      <w:rPr>
        <w:rStyle w:val="19"/>
        <w:rFonts w:ascii="Times New Roman" w:hAnsi="Times New Roman" w:cs="Times New Roman"/>
      </w:rPr>
      <w:t>23</w:t>
    </w:r>
    <w:r>
      <w:rPr>
        <w:rFonts w:ascii="Times New Roman" w:hAnsi="Times New Roman" w:cs="Times New Roman"/>
      </w:rPr>
      <w:fldChar w:fldCharType="end"/>
    </w:r>
  </w:p>
  <w:p w14:paraId="412BCB5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1F10">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3A29">
    <w:pPr>
      <w:pStyle w:val="1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AE5C">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4D7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C707">
    <w:pPr>
      <w:pStyle w:val="12"/>
      <w:pBdr>
        <w:bottom w:val="single" w:color="auto" w:sz="4" w:space="1"/>
      </w:pBdr>
      <w:jc w:val="both"/>
      <w:rPr>
        <w:rFonts w:ascii="黑体" w:hAnsi="黑体" w:eastAsia="黑体"/>
      </w:rPr>
    </w:pPr>
    <w:r>
      <w:rPr>
        <w:rFonts w:hint="eastAsia" w:ascii="黑体" w:hAnsi="黑体" w:eastAsia="黑体"/>
      </w:rPr>
      <w:t>老码头环保技术改造标准（</w:t>
    </w:r>
    <w:r>
      <w:rPr>
        <w:rFonts w:ascii="黑体" w:hAnsi="黑体" w:eastAsia="黑体"/>
      </w:rPr>
      <w:t xml:space="preserve">CQJTG/T </w:t>
    </w:r>
    <w:r>
      <w:rPr>
        <w:rFonts w:hint="eastAsia" w:ascii="黑体" w:hAnsi="黑体" w:eastAsia="黑体"/>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5692">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AA1B">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3F4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8A41">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AFCA">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C01F">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52D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4A4"/>
    <w:rsid w:val="0000381D"/>
    <w:rsid w:val="00004140"/>
    <w:rsid w:val="00005FB5"/>
    <w:rsid w:val="00005FD1"/>
    <w:rsid w:val="0000600B"/>
    <w:rsid w:val="0000784E"/>
    <w:rsid w:val="000151FB"/>
    <w:rsid w:val="00017D9D"/>
    <w:rsid w:val="00021DC7"/>
    <w:rsid w:val="00023789"/>
    <w:rsid w:val="000266D6"/>
    <w:rsid w:val="000272B3"/>
    <w:rsid w:val="00034E9D"/>
    <w:rsid w:val="00036AA8"/>
    <w:rsid w:val="00040A03"/>
    <w:rsid w:val="0004153C"/>
    <w:rsid w:val="00045292"/>
    <w:rsid w:val="00046E6F"/>
    <w:rsid w:val="00050F93"/>
    <w:rsid w:val="00051814"/>
    <w:rsid w:val="0005319A"/>
    <w:rsid w:val="00063029"/>
    <w:rsid w:val="000633A0"/>
    <w:rsid w:val="00063963"/>
    <w:rsid w:val="0006417B"/>
    <w:rsid w:val="00066066"/>
    <w:rsid w:val="00067CF9"/>
    <w:rsid w:val="00073200"/>
    <w:rsid w:val="000754BE"/>
    <w:rsid w:val="000764CE"/>
    <w:rsid w:val="00077C72"/>
    <w:rsid w:val="000814B4"/>
    <w:rsid w:val="00084D9C"/>
    <w:rsid w:val="00090A03"/>
    <w:rsid w:val="00096A9A"/>
    <w:rsid w:val="00096C8A"/>
    <w:rsid w:val="000972B8"/>
    <w:rsid w:val="000A0D30"/>
    <w:rsid w:val="000A14DB"/>
    <w:rsid w:val="000A2DCC"/>
    <w:rsid w:val="000A428D"/>
    <w:rsid w:val="000B034B"/>
    <w:rsid w:val="000B33DE"/>
    <w:rsid w:val="000C0BD3"/>
    <w:rsid w:val="000C2552"/>
    <w:rsid w:val="000C2DA2"/>
    <w:rsid w:val="000C4600"/>
    <w:rsid w:val="000D12D4"/>
    <w:rsid w:val="000D2CDB"/>
    <w:rsid w:val="000D5B5C"/>
    <w:rsid w:val="000D63A8"/>
    <w:rsid w:val="000E0588"/>
    <w:rsid w:val="000E3D16"/>
    <w:rsid w:val="000F0EA1"/>
    <w:rsid w:val="000F19A5"/>
    <w:rsid w:val="000F59B9"/>
    <w:rsid w:val="000F5AAB"/>
    <w:rsid w:val="00100BAC"/>
    <w:rsid w:val="00101910"/>
    <w:rsid w:val="00105C9F"/>
    <w:rsid w:val="00106220"/>
    <w:rsid w:val="001063D9"/>
    <w:rsid w:val="001079DD"/>
    <w:rsid w:val="00113824"/>
    <w:rsid w:val="001211CF"/>
    <w:rsid w:val="00122E25"/>
    <w:rsid w:val="001258D2"/>
    <w:rsid w:val="00127C3F"/>
    <w:rsid w:val="00131073"/>
    <w:rsid w:val="0013111B"/>
    <w:rsid w:val="001314A4"/>
    <w:rsid w:val="00131CD0"/>
    <w:rsid w:val="00131D13"/>
    <w:rsid w:val="00133380"/>
    <w:rsid w:val="00134BA3"/>
    <w:rsid w:val="001371E8"/>
    <w:rsid w:val="00141450"/>
    <w:rsid w:val="00143A20"/>
    <w:rsid w:val="00144E89"/>
    <w:rsid w:val="00145AC4"/>
    <w:rsid w:val="00150B1A"/>
    <w:rsid w:val="00157AEE"/>
    <w:rsid w:val="0016022A"/>
    <w:rsid w:val="00167397"/>
    <w:rsid w:val="001711D4"/>
    <w:rsid w:val="00176A85"/>
    <w:rsid w:val="001804C6"/>
    <w:rsid w:val="00180700"/>
    <w:rsid w:val="00185C33"/>
    <w:rsid w:val="00185FD2"/>
    <w:rsid w:val="00190E16"/>
    <w:rsid w:val="00191747"/>
    <w:rsid w:val="00193F4A"/>
    <w:rsid w:val="001945FD"/>
    <w:rsid w:val="00196DF2"/>
    <w:rsid w:val="001A0D13"/>
    <w:rsid w:val="001A2171"/>
    <w:rsid w:val="001A2E96"/>
    <w:rsid w:val="001A420C"/>
    <w:rsid w:val="001A503A"/>
    <w:rsid w:val="001A5F9A"/>
    <w:rsid w:val="001A694F"/>
    <w:rsid w:val="001A744A"/>
    <w:rsid w:val="001B2BB2"/>
    <w:rsid w:val="001B612C"/>
    <w:rsid w:val="001B729F"/>
    <w:rsid w:val="001C06B2"/>
    <w:rsid w:val="001D3975"/>
    <w:rsid w:val="001D4221"/>
    <w:rsid w:val="001D6700"/>
    <w:rsid w:val="001D7901"/>
    <w:rsid w:val="001E255D"/>
    <w:rsid w:val="001E2CF2"/>
    <w:rsid w:val="001E4088"/>
    <w:rsid w:val="001E4B06"/>
    <w:rsid w:val="001E4B7D"/>
    <w:rsid w:val="001E5336"/>
    <w:rsid w:val="001E6DD2"/>
    <w:rsid w:val="001F0466"/>
    <w:rsid w:val="001F5386"/>
    <w:rsid w:val="00202736"/>
    <w:rsid w:val="00206A83"/>
    <w:rsid w:val="00207659"/>
    <w:rsid w:val="0021087F"/>
    <w:rsid w:val="00211870"/>
    <w:rsid w:val="00211C83"/>
    <w:rsid w:val="0021571B"/>
    <w:rsid w:val="00217DD1"/>
    <w:rsid w:val="002228AA"/>
    <w:rsid w:val="002251D9"/>
    <w:rsid w:val="00226618"/>
    <w:rsid w:val="00226685"/>
    <w:rsid w:val="00226E31"/>
    <w:rsid w:val="00232C65"/>
    <w:rsid w:val="00235732"/>
    <w:rsid w:val="00241FA6"/>
    <w:rsid w:val="002428FD"/>
    <w:rsid w:val="0024339C"/>
    <w:rsid w:val="00246A0A"/>
    <w:rsid w:val="002514DB"/>
    <w:rsid w:val="00253DCB"/>
    <w:rsid w:val="00254050"/>
    <w:rsid w:val="00254CF7"/>
    <w:rsid w:val="00255902"/>
    <w:rsid w:val="002653B7"/>
    <w:rsid w:val="0027274C"/>
    <w:rsid w:val="002739BF"/>
    <w:rsid w:val="0028048F"/>
    <w:rsid w:val="0028346C"/>
    <w:rsid w:val="0028738E"/>
    <w:rsid w:val="0029118F"/>
    <w:rsid w:val="00292565"/>
    <w:rsid w:val="00296C9A"/>
    <w:rsid w:val="002A3C28"/>
    <w:rsid w:val="002A72F4"/>
    <w:rsid w:val="002B119A"/>
    <w:rsid w:val="002B49FC"/>
    <w:rsid w:val="002B5B9A"/>
    <w:rsid w:val="002C00F5"/>
    <w:rsid w:val="002C2273"/>
    <w:rsid w:val="002C6061"/>
    <w:rsid w:val="002C7B3F"/>
    <w:rsid w:val="002D0D81"/>
    <w:rsid w:val="002D0F1B"/>
    <w:rsid w:val="002D4378"/>
    <w:rsid w:val="002E3961"/>
    <w:rsid w:val="002E4D20"/>
    <w:rsid w:val="002F079B"/>
    <w:rsid w:val="002F3741"/>
    <w:rsid w:val="002F6242"/>
    <w:rsid w:val="00302CC4"/>
    <w:rsid w:val="00302F6F"/>
    <w:rsid w:val="0030361D"/>
    <w:rsid w:val="0031204D"/>
    <w:rsid w:val="00316079"/>
    <w:rsid w:val="003176CA"/>
    <w:rsid w:val="003266D2"/>
    <w:rsid w:val="00330D0E"/>
    <w:rsid w:val="00331547"/>
    <w:rsid w:val="00334DD0"/>
    <w:rsid w:val="00337AD5"/>
    <w:rsid w:val="003403BB"/>
    <w:rsid w:val="00343BF6"/>
    <w:rsid w:val="00345675"/>
    <w:rsid w:val="003515F8"/>
    <w:rsid w:val="00351754"/>
    <w:rsid w:val="00364C8B"/>
    <w:rsid w:val="00365AC4"/>
    <w:rsid w:val="00370D3A"/>
    <w:rsid w:val="0037128C"/>
    <w:rsid w:val="00373B22"/>
    <w:rsid w:val="00374651"/>
    <w:rsid w:val="003779C0"/>
    <w:rsid w:val="00381969"/>
    <w:rsid w:val="003830C6"/>
    <w:rsid w:val="003860E3"/>
    <w:rsid w:val="00390635"/>
    <w:rsid w:val="00390A25"/>
    <w:rsid w:val="003945D8"/>
    <w:rsid w:val="00396703"/>
    <w:rsid w:val="003A1286"/>
    <w:rsid w:val="003A2643"/>
    <w:rsid w:val="003A2FED"/>
    <w:rsid w:val="003A62EA"/>
    <w:rsid w:val="003B05E1"/>
    <w:rsid w:val="003B17EF"/>
    <w:rsid w:val="003B43D0"/>
    <w:rsid w:val="003B4615"/>
    <w:rsid w:val="003B51D6"/>
    <w:rsid w:val="003B7FE2"/>
    <w:rsid w:val="003C0404"/>
    <w:rsid w:val="003D484B"/>
    <w:rsid w:val="003D7619"/>
    <w:rsid w:val="003D7A01"/>
    <w:rsid w:val="003D7C78"/>
    <w:rsid w:val="003E0102"/>
    <w:rsid w:val="003E35D4"/>
    <w:rsid w:val="003E5941"/>
    <w:rsid w:val="003F4BEF"/>
    <w:rsid w:val="00404E45"/>
    <w:rsid w:val="00405F6B"/>
    <w:rsid w:val="004207B0"/>
    <w:rsid w:val="00425529"/>
    <w:rsid w:val="004279C6"/>
    <w:rsid w:val="00431B18"/>
    <w:rsid w:val="00434082"/>
    <w:rsid w:val="00434435"/>
    <w:rsid w:val="00446B1F"/>
    <w:rsid w:val="0045299E"/>
    <w:rsid w:val="0045364A"/>
    <w:rsid w:val="00455CA5"/>
    <w:rsid w:val="00457E55"/>
    <w:rsid w:val="0046380D"/>
    <w:rsid w:val="00463E2D"/>
    <w:rsid w:val="004725A5"/>
    <w:rsid w:val="00473D80"/>
    <w:rsid w:val="00474DDA"/>
    <w:rsid w:val="0047624D"/>
    <w:rsid w:val="00486C84"/>
    <w:rsid w:val="00487E5B"/>
    <w:rsid w:val="004913D6"/>
    <w:rsid w:val="00491F74"/>
    <w:rsid w:val="00495F32"/>
    <w:rsid w:val="004A0ABA"/>
    <w:rsid w:val="004A23F8"/>
    <w:rsid w:val="004A389F"/>
    <w:rsid w:val="004A5888"/>
    <w:rsid w:val="004A69AB"/>
    <w:rsid w:val="004B0B30"/>
    <w:rsid w:val="004B15FA"/>
    <w:rsid w:val="004B16B9"/>
    <w:rsid w:val="004B1B60"/>
    <w:rsid w:val="004B464D"/>
    <w:rsid w:val="004C15DD"/>
    <w:rsid w:val="004C28F0"/>
    <w:rsid w:val="004C49A5"/>
    <w:rsid w:val="004C5665"/>
    <w:rsid w:val="004D16A3"/>
    <w:rsid w:val="004D2210"/>
    <w:rsid w:val="004D270D"/>
    <w:rsid w:val="004D55CF"/>
    <w:rsid w:val="004E1793"/>
    <w:rsid w:val="004E32CF"/>
    <w:rsid w:val="004E6CB2"/>
    <w:rsid w:val="00500E38"/>
    <w:rsid w:val="00501D75"/>
    <w:rsid w:val="00502FCA"/>
    <w:rsid w:val="00506CA2"/>
    <w:rsid w:val="00511AC9"/>
    <w:rsid w:val="005147C3"/>
    <w:rsid w:val="00520BD6"/>
    <w:rsid w:val="005210E4"/>
    <w:rsid w:val="00523603"/>
    <w:rsid w:val="00523CE1"/>
    <w:rsid w:val="005268B7"/>
    <w:rsid w:val="00527B9B"/>
    <w:rsid w:val="0053079A"/>
    <w:rsid w:val="005315B2"/>
    <w:rsid w:val="00537744"/>
    <w:rsid w:val="00541663"/>
    <w:rsid w:val="005428AB"/>
    <w:rsid w:val="00544731"/>
    <w:rsid w:val="00546ED5"/>
    <w:rsid w:val="00547C43"/>
    <w:rsid w:val="00555AED"/>
    <w:rsid w:val="00561015"/>
    <w:rsid w:val="00566155"/>
    <w:rsid w:val="00566515"/>
    <w:rsid w:val="005668F4"/>
    <w:rsid w:val="00570822"/>
    <w:rsid w:val="005746C9"/>
    <w:rsid w:val="00574CB6"/>
    <w:rsid w:val="0058158B"/>
    <w:rsid w:val="00583A50"/>
    <w:rsid w:val="005846DD"/>
    <w:rsid w:val="00584D6C"/>
    <w:rsid w:val="00586B7F"/>
    <w:rsid w:val="005873A5"/>
    <w:rsid w:val="00593A4C"/>
    <w:rsid w:val="0059604B"/>
    <w:rsid w:val="005976C9"/>
    <w:rsid w:val="005A1024"/>
    <w:rsid w:val="005A1A21"/>
    <w:rsid w:val="005A2095"/>
    <w:rsid w:val="005A34B8"/>
    <w:rsid w:val="005A53FF"/>
    <w:rsid w:val="005B0ADB"/>
    <w:rsid w:val="005B30B0"/>
    <w:rsid w:val="005B644D"/>
    <w:rsid w:val="005C0A02"/>
    <w:rsid w:val="005C13D0"/>
    <w:rsid w:val="005C5DA1"/>
    <w:rsid w:val="005D168B"/>
    <w:rsid w:val="005D2E40"/>
    <w:rsid w:val="005D48DE"/>
    <w:rsid w:val="005D75AD"/>
    <w:rsid w:val="005F06D5"/>
    <w:rsid w:val="005F1F60"/>
    <w:rsid w:val="005F72E7"/>
    <w:rsid w:val="00601C5C"/>
    <w:rsid w:val="00604FE3"/>
    <w:rsid w:val="00606145"/>
    <w:rsid w:val="00607D14"/>
    <w:rsid w:val="00611958"/>
    <w:rsid w:val="00620AC0"/>
    <w:rsid w:val="00623C8B"/>
    <w:rsid w:val="00624586"/>
    <w:rsid w:val="00625108"/>
    <w:rsid w:val="0063037E"/>
    <w:rsid w:val="00630DF4"/>
    <w:rsid w:val="0064654E"/>
    <w:rsid w:val="00650912"/>
    <w:rsid w:val="0065367C"/>
    <w:rsid w:val="00653A71"/>
    <w:rsid w:val="00655DB4"/>
    <w:rsid w:val="00656D1F"/>
    <w:rsid w:val="00663B34"/>
    <w:rsid w:val="006736B4"/>
    <w:rsid w:val="00673CCA"/>
    <w:rsid w:val="00680134"/>
    <w:rsid w:val="00681963"/>
    <w:rsid w:val="00681E07"/>
    <w:rsid w:val="00684D77"/>
    <w:rsid w:val="00686F28"/>
    <w:rsid w:val="00694355"/>
    <w:rsid w:val="006959C1"/>
    <w:rsid w:val="00695F34"/>
    <w:rsid w:val="006A4832"/>
    <w:rsid w:val="006A7FCD"/>
    <w:rsid w:val="006B1DC5"/>
    <w:rsid w:val="006B5DB7"/>
    <w:rsid w:val="006C14A6"/>
    <w:rsid w:val="006C1F77"/>
    <w:rsid w:val="006C351C"/>
    <w:rsid w:val="006C4D72"/>
    <w:rsid w:val="006D23F5"/>
    <w:rsid w:val="006D3236"/>
    <w:rsid w:val="006D7105"/>
    <w:rsid w:val="006E07F1"/>
    <w:rsid w:val="006E1147"/>
    <w:rsid w:val="006E1827"/>
    <w:rsid w:val="006F03C6"/>
    <w:rsid w:val="006F0460"/>
    <w:rsid w:val="006F5BA8"/>
    <w:rsid w:val="007044DE"/>
    <w:rsid w:val="007055EC"/>
    <w:rsid w:val="0070698D"/>
    <w:rsid w:val="00706EA7"/>
    <w:rsid w:val="0071423A"/>
    <w:rsid w:val="0071594A"/>
    <w:rsid w:val="00722BDA"/>
    <w:rsid w:val="00724C03"/>
    <w:rsid w:val="00724D9E"/>
    <w:rsid w:val="0073249A"/>
    <w:rsid w:val="00733F44"/>
    <w:rsid w:val="00736456"/>
    <w:rsid w:val="00742D14"/>
    <w:rsid w:val="00744665"/>
    <w:rsid w:val="007455D2"/>
    <w:rsid w:val="00747FBB"/>
    <w:rsid w:val="007511C0"/>
    <w:rsid w:val="00754581"/>
    <w:rsid w:val="007609CC"/>
    <w:rsid w:val="0076260C"/>
    <w:rsid w:val="00763190"/>
    <w:rsid w:val="00765952"/>
    <w:rsid w:val="00766FB9"/>
    <w:rsid w:val="00771BFE"/>
    <w:rsid w:val="007801B8"/>
    <w:rsid w:val="00782043"/>
    <w:rsid w:val="00783C1C"/>
    <w:rsid w:val="00784BC8"/>
    <w:rsid w:val="0078622C"/>
    <w:rsid w:val="00786FC9"/>
    <w:rsid w:val="007874C8"/>
    <w:rsid w:val="00795C10"/>
    <w:rsid w:val="007962C5"/>
    <w:rsid w:val="007A2265"/>
    <w:rsid w:val="007A2A0A"/>
    <w:rsid w:val="007A3005"/>
    <w:rsid w:val="007A3D28"/>
    <w:rsid w:val="007A4475"/>
    <w:rsid w:val="007A510D"/>
    <w:rsid w:val="007B0152"/>
    <w:rsid w:val="007B3783"/>
    <w:rsid w:val="007B7795"/>
    <w:rsid w:val="007C3832"/>
    <w:rsid w:val="007C44AC"/>
    <w:rsid w:val="007C5AA2"/>
    <w:rsid w:val="007C5C1A"/>
    <w:rsid w:val="007C736C"/>
    <w:rsid w:val="007C79FC"/>
    <w:rsid w:val="007D0956"/>
    <w:rsid w:val="007D52F2"/>
    <w:rsid w:val="007D65E0"/>
    <w:rsid w:val="007D7120"/>
    <w:rsid w:val="007D7AAA"/>
    <w:rsid w:val="007E1351"/>
    <w:rsid w:val="007E60BE"/>
    <w:rsid w:val="007E7FB3"/>
    <w:rsid w:val="007F065D"/>
    <w:rsid w:val="007F242F"/>
    <w:rsid w:val="007F7807"/>
    <w:rsid w:val="007F7D32"/>
    <w:rsid w:val="00800C4D"/>
    <w:rsid w:val="008012C1"/>
    <w:rsid w:val="00801A8C"/>
    <w:rsid w:val="00802D06"/>
    <w:rsid w:val="00806805"/>
    <w:rsid w:val="00806DCE"/>
    <w:rsid w:val="00807E18"/>
    <w:rsid w:val="00810B0D"/>
    <w:rsid w:val="008124D3"/>
    <w:rsid w:val="008203B0"/>
    <w:rsid w:val="008225A3"/>
    <w:rsid w:val="00830D59"/>
    <w:rsid w:val="00832284"/>
    <w:rsid w:val="00832748"/>
    <w:rsid w:val="0083329B"/>
    <w:rsid w:val="00836269"/>
    <w:rsid w:val="00837543"/>
    <w:rsid w:val="008417E0"/>
    <w:rsid w:val="00843292"/>
    <w:rsid w:val="00844522"/>
    <w:rsid w:val="00844A14"/>
    <w:rsid w:val="0084765D"/>
    <w:rsid w:val="008521F7"/>
    <w:rsid w:val="008528FC"/>
    <w:rsid w:val="00855784"/>
    <w:rsid w:val="0086176C"/>
    <w:rsid w:val="00861D24"/>
    <w:rsid w:val="00862551"/>
    <w:rsid w:val="0086276E"/>
    <w:rsid w:val="008658F9"/>
    <w:rsid w:val="00865F8B"/>
    <w:rsid w:val="008739CC"/>
    <w:rsid w:val="00874E97"/>
    <w:rsid w:val="00876C2B"/>
    <w:rsid w:val="00877F7A"/>
    <w:rsid w:val="008805C8"/>
    <w:rsid w:val="00881AFC"/>
    <w:rsid w:val="00883950"/>
    <w:rsid w:val="00884C41"/>
    <w:rsid w:val="0088522E"/>
    <w:rsid w:val="008859E1"/>
    <w:rsid w:val="00886535"/>
    <w:rsid w:val="008903D2"/>
    <w:rsid w:val="0089761A"/>
    <w:rsid w:val="00897D7F"/>
    <w:rsid w:val="008A1D65"/>
    <w:rsid w:val="008A57A7"/>
    <w:rsid w:val="008A5D46"/>
    <w:rsid w:val="008B1450"/>
    <w:rsid w:val="008B43F2"/>
    <w:rsid w:val="008B499D"/>
    <w:rsid w:val="008B62C6"/>
    <w:rsid w:val="008C02C2"/>
    <w:rsid w:val="008C0B8B"/>
    <w:rsid w:val="008C0F10"/>
    <w:rsid w:val="008C4DC0"/>
    <w:rsid w:val="008D24E3"/>
    <w:rsid w:val="008D4B45"/>
    <w:rsid w:val="008D7349"/>
    <w:rsid w:val="008E2339"/>
    <w:rsid w:val="008E4AB4"/>
    <w:rsid w:val="008E6657"/>
    <w:rsid w:val="008E6AF2"/>
    <w:rsid w:val="008F2999"/>
    <w:rsid w:val="008F41D0"/>
    <w:rsid w:val="009012F4"/>
    <w:rsid w:val="009025FA"/>
    <w:rsid w:val="00903323"/>
    <w:rsid w:val="00906996"/>
    <w:rsid w:val="00906DA2"/>
    <w:rsid w:val="00912A96"/>
    <w:rsid w:val="00916471"/>
    <w:rsid w:val="00920E05"/>
    <w:rsid w:val="00925AA2"/>
    <w:rsid w:val="00933C70"/>
    <w:rsid w:val="00935D7F"/>
    <w:rsid w:val="00937AD6"/>
    <w:rsid w:val="0094108E"/>
    <w:rsid w:val="00942891"/>
    <w:rsid w:val="009428E1"/>
    <w:rsid w:val="00946937"/>
    <w:rsid w:val="00952439"/>
    <w:rsid w:val="00952DA9"/>
    <w:rsid w:val="00954703"/>
    <w:rsid w:val="00955C15"/>
    <w:rsid w:val="00956667"/>
    <w:rsid w:val="00960E5D"/>
    <w:rsid w:val="00961683"/>
    <w:rsid w:val="0096430F"/>
    <w:rsid w:val="00965E5F"/>
    <w:rsid w:val="00971C17"/>
    <w:rsid w:val="0097352F"/>
    <w:rsid w:val="00973BB3"/>
    <w:rsid w:val="00974D7C"/>
    <w:rsid w:val="00975154"/>
    <w:rsid w:val="009763A7"/>
    <w:rsid w:val="00976419"/>
    <w:rsid w:val="00976F6B"/>
    <w:rsid w:val="00977780"/>
    <w:rsid w:val="009832C5"/>
    <w:rsid w:val="00983747"/>
    <w:rsid w:val="00984E72"/>
    <w:rsid w:val="0098526F"/>
    <w:rsid w:val="00985603"/>
    <w:rsid w:val="009874EC"/>
    <w:rsid w:val="00990F46"/>
    <w:rsid w:val="0099168C"/>
    <w:rsid w:val="0099182C"/>
    <w:rsid w:val="00992AEA"/>
    <w:rsid w:val="00994B39"/>
    <w:rsid w:val="00994E61"/>
    <w:rsid w:val="00996299"/>
    <w:rsid w:val="009972DA"/>
    <w:rsid w:val="009A0584"/>
    <w:rsid w:val="009A07EF"/>
    <w:rsid w:val="009A1298"/>
    <w:rsid w:val="009A672E"/>
    <w:rsid w:val="009B2BA8"/>
    <w:rsid w:val="009B4737"/>
    <w:rsid w:val="009C3403"/>
    <w:rsid w:val="009C3B81"/>
    <w:rsid w:val="009C3CBC"/>
    <w:rsid w:val="009C3D86"/>
    <w:rsid w:val="009C65D1"/>
    <w:rsid w:val="009C6673"/>
    <w:rsid w:val="009C6FF9"/>
    <w:rsid w:val="009D0B48"/>
    <w:rsid w:val="009D24F9"/>
    <w:rsid w:val="009D2EA9"/>
    <w:rsid w:val="009D6851"/>
    <w:rsid w:val="009E3A05"/>
    <w:rsid w:val="00A01525"/>
    <w:rsid w:val="00A029C3"/>
    <w:rsid w:val="00A04FAA"/>
    <w:rsid w:val="00A056B9"/>
    <w:rsid w:val="00A057BD"/>
    <w:rsid w:val="00A07F0C"/>
    <w:rsid w:val="00A11F80"/>
    <w:rsid w:val="00A15458"/>
    <w:rsid w:val="00A163BF"/>
    <w:rsid w:val="00A2025D"/>
    <w:rsid w:val="00A226BC"/>
    <w:rsid w:val="00A22D60"/>
    <w:rsid w:val="00A30D74"/>
    <w:rsid w:val="00A312FE"/>
    <w:rsid w:val="00A31ACA"/>
    <w:rsid w:val="00A35AF0"/>
    <w:rsid w:val="00A363EF"/>
    <w:rsid w:val="00A371E8"/>
    <w:rsid w:val="00A43310"/>
    <w:rsid w:val="00A46AD2"/>
    <w:rsid w:val="00A50AAF"/>
    <w:rsid w:val="00A543D7"/>
    <w:rsid w:val="00A54BBA"/>
    <w:rsid w:val="00A55B3A"/>
    <w:rsid w:val="00A57C42"/>
    <w:rsid w:val="00A61E57"/>
    <w:rsid w:val="00A62026"/>
    <w:rsid w:val="00A62F44"/>
    <w:rsid w:val="00A63CBB"/>
    <w:rsid w:val="00A72B4F"/>
    <w:rsid w:val="00A75FBF"/>
    <w:rsid w:val="00A818B2"/>
    <w:rsid w:val="00A8249D"/>
    <w:rsid w:val="00A82A0A"/>
    <w:rsid w:val="00A82E45"/>
    <w:rsid w:val="00A83590"/>
    <w:rsid w:val="00A87D44"/>
    <w:rsid w:val="00A92593"/>
    <w:rsid w:val="00A92F1B"/>
    <w:rsid w:val="00A94994"/>
    <w:rsid w:val="00A96ADF"/>
    <w:rsid w:val="00A97763"/>
    <w:rsid w:val="00A97E85"/>
    <w:rsid w:val="00AA2AAE"/>
    <w:rsid w:val="00AA3CDC"/>
    <w:rsid w:val="00AA4EC8"/>
    <w:rsid w:val="00AA604D"/>
    <w:rsid w:val="00AA74F7"/>
    <w:rsid w:val="00AB09F9"/>
    <w:rsid w:val="00AB4235"/>
    <w:rsid w:val="00AB48FE"/>
    <w:rsid w:val="00AB4D1B"/>
    <w:rsid w:val="00AB7643"/>
    <w:rsid w:val="00AC510D"/>
    <w:rsid w:val="00AC7565"/>
    <w:rsid w:val="00AC76B5"/>
    <w:rsid w:val="00AC77A0"/>
    <w:rsid w:val="00AD0CAC"/>
    <w:rsid w:val="00AD275B"/>
    <w:rsid w:val="00AD5145"/>
    <w:rsid w:val="00AD56F7"/>
    <w:rsid w:val="00AD6632"/>
    <w:rsid w:val="00AE0D33"/>
    <w:rsid w:val="00AE112A"/>
    <w:rsid w:val="00AE4D88"/>
    <w:rsid w:val="00AE7907"/>
    <w:rsid w:val="00AF0FDE"/>
    <w:rsid w:val="00AF6CE2"/>
    <w:rsid w:val="00AF7505"/>
    <w:rsid w:val="00B04491"/>
    <w:rsid w:val="00B14FEB"/>
    <w:rsid w:val="00B17E35"/>
    <w:rsid w:val="00B200A2"/>
    <w:rsid w:val="00B217E0"/>
    <w:rsid w:val="00B220F0"/>
    <w:rsid w:val="00B358E3"/>
    <w:rsid w:val="00B3601F"/>
    <w:rsid w:val="00B4117D"/>
    <w:rsid w:val="00B43B65"/>
    <w:rsid w:val="00B46B73"/>
    <w:rsid w:val="00B479B3"/>
    <w:rsid w:val="00B54D9A"/>
    <w:rsid w:val="00B64303"/>
    <w:rsid w:val="00B67622"/>
    <w:rsid w:val="00B70E39"/>
    <w:rsid w:val="00B720EF"/>
    <w:rsid w:val="00B72242"/>
    <w:rsid w:val="00B73C35"/>
    <w:rsid w:val="00B77368"/>
    <w:rsid w:val="00B83739"/>
    <w:rsid w:val="00B86C05"/>
    <w:rsid w:val="00B87AC9"/>
    <w:rsid w:val="00B87CE5"/>
    <w:rsid w:val="00B941AC"/>
    <w:rsid w:val="00B94263"/>
    <w:rsid w:val="00B942B7"/>
    <w:rsid w:val="00B9642A"/>
    <w:rsid w:val="00BA4061"/>
    <w:rsid w:val="00BA4BEB"/>
    <w:rsid w:val="00BA5185"/>
    <w:rsid w:val="00BA53EA"/>
    <w:rsid w:val="00BA72C1"/>
    <w:rsid w:val="00BB0067"/>
    <w:rsid w:val="00BB4B0A"/>
    <w:rsid w:val="00BB500B"/>
    <w:rsid w:val="00BC25A9"/>
    <w:rsid w:val="00BC2D67"/>
    <w:rsid w:val="00BC76CD"/>
    <w:rsid w:val="00BD0833"/>
    <w:rsid w:val="00BD4351"/>
    <w:rsid w:val="00BD7D78"/>
    <w:rsid w:val="00BE10D9"/>
    <w:rsid w:val="00BE1669"/>
    <w:rsid w:val="00BE2566"/>
    <w:rsid w:val="00BE45E8"/>
    <w:rsid w:val="00BE4DD8"/>
    <w:rsid w:val="00BE6355"/>
    <w:rsid w:val="00BE66D4"/>
    <w:rsid w:val="00BF05AF"/>
    <w:rsid w:val="00BF1FAA"/>
    <w:rsid w:val="00BF2002"/>
    <w:rsid w:val="00BF28D5"/>
    <w:rsid w:val="00BF32E5"/>
    <w:rsid w:val="00BF509A"/>
    <w:rsid w:val="00BF7FEC"/>
    <w:rsid w:val="00C008AD"/>
    <w:rsid w:val="00C04EB1"/>
    <w:rsid w:val="00C1071F"/>
    <w:rsid w:val="00C112D3"/>
    <w:rsid w:val="00C122DD"/>
    <w:rsid w:val="00C12C8D"/>
    <w:rsid w:val="00C17800"/>
    <w:rsid w:val="00C2233A"/>
    <w:rsid w:val="00C23B5F"/>
    <w:rsid w:val="00C2633F"/>
    <w:rsid w:val="00C30DE9"/>
    <w:rsid w:val="00C31C05"/>
    <w:rsid w:val="00C3208A"/>
    <w:rsid w:val="00C32572"/>
    <w:rsid w:val="00C32A45"/>
    <w:rsid w:val="00C34B28"/>
    <w:rsid w:val="00C3653F"/>
    <w:rsid w:val="00C432FD"/>
    <w:rsid w:val="00C43B82"/>
    <w:rsid w:val="00C43E14"/>
    <w:rsid w:val="00C43E79"/>
    <w:rsid w:val="00C47E52"/>
    <w:rsid w:val="00C52232"/>
    <w:rsid w:val="00C52E3D"/>
    <w:rsid w:val="00C535CE"/>
    <w:rsid w:val="00C54102"/>
    <w:rsid w:val="00C551E8"/>
    <w:rsid w:val="00C55C55"/>
    <w:rsid w:val="00C5731F"/>
    <w:rsid w:val="00C57982"/>
    <w:rsid w:val="00C751AF"/>
    <w:rsid w:val="00C8003E"/>
    <w:rsid w:val="00C82E90"/>
    <w:rsid w:val="00C83FA1"/>
    <w:rsid w:val="00C90D2C"/>
    <w:rsid w:val="00C96971"/>
    <w:rsid w:val="00CA0803"/>
    <w:rsid w:val="00CA0EE8"/>
    <w:rsid w:val="00CA5C53"/>
    <w:rsid w:val="00CB0B44"/>
    <w:rsid w:val="00CB145D"/>
    <w:rsid w:val="00CB2DF0"/>
    <w:rsid w:val="00CB3EC8"/>
    <w:rsid w:val="00CB6EC2"/>
    <w:rsid w:val="00CC242B"/>
    <w:rsid w:val="00CC53E7"/>
    <w:rsid w:val="00CD0250"/>
    <w:rsid w:val="00CD085F"/>
    <w:rsid w:val="00CD0CDC"/>
    <w:rsid w:val="00CD14FF"/>
    <w:rsid w:val="00CD15D2"/>
    <w:rsid w:val="00CD2CDA"/>
    <w:rsid w:val="00CD55CD"/>
    <w:rsid w:val="00CD5983"/>
    <w:rsid w:val="00CD5C29"/>
    <w:rsid w:val="00CD6124"/>
    <w:rsid w:val="00CE0713"/>
    <w:rsid w:val="00CE3CFB"/>
    <w:rsid w:val="00CF2472"/>
    <w:rsid w:val="00D01788"/>
    <w:rsid w:val="00D0419F"/>
    <w:rsid w:val="00D041C6"/>
    <w:rsid w:val="00D0528E"/>
    <w:rsid w:val="00D062F8"/>
    <w:rsid w:val="00D1044B"/>
    <w:rsid w:val="00D105F5"/>
    <w:rsid w:val="00D11654"/>
    <w:rsid w:val="00D13D94"/>
    <w:rsid w:val="00D1408E"/>
    <w:rsid w:val="00D1427B"/>
    <w:rsid w:val="00D27DEB"/>
    <w:rsid w:val="00D27E17"/>
    <w:rsid w:val="00D31CDB"/>
    <w:rsid w:val="00D35C55"/>
    <w:rsid w:val="00D35EEB"/>
    <w:rsid w:val="00D36140"/>
    <w:rsid w:val="00D366B8"/>
    <w:rsid w:val="00D40389"/>
    <w:rsid w:val="00D437F0"/>
    <w:rsid w:val="00D4548E"/>
    <w:rsid w:val="00D47249"/>
    <w:rsid w:val="00D55D7E"/>
    <w:rsid w:val="00D56890"/>
    <w:rsid w:val="00D57D54"/>
    <w:rsid w:val="00D60D1B"/>
    <w:rsid w:val="00D638AD"/>
    <w:rsid w:val="00D67943"/>
    <w:rsid w:val="00D67CE0"/>
    <w:rsid w:val="00D70C34"/>
    <w:rsid w:val="00D719ED"/>
    <w:rsid w:val="00D72944"/>
    <w:rsid w:val="00D73860"/>
    <w:rsid w:val="00D73E00"/>
    <w:rsid w:val="00D82984"/>
    <w:rsid w:val="00D83255"/>
    <w:rsid w:val="00D8355C"/>
    <w:rsid w:val="00D83B14"/>
    <w:rsid w:val="00D84487"/>
    <w:rsid w:val="00D857B8"/>
    <w:rsid w:val="00D85849"/>
    <w:rsid w:val="00D90679"/>
    <w:rsid w:val="00D934DF"/>
    <w:rsid w:val="00D93AB8"/>
    <w:rsid w:val="00D955CA"/>
    <w:rsid w:val="00D967EC"/>
    <w:rsid w:val="00D9747F"/>
    <w:rsid w:val="00DA463A"/>
    <w:rsid w:val="00DB0D91"/>
    <w:rsid w:val="00DB43E3"/>
    <w:rsid w:val="00DB6C8A"/>
    <w:rsid w:val="00DC32E5"/>
    <w:rsid w:val="00DC3932"/>
    <w:rsid w:val="00DC471A"/>
    <w:rsid w:val="00DC4B0E"/>
    <w:rsid w:val="00DD0AE7"/>
    <w:rsid w:val="00DD17AD"/>
    <w:rsid w:val="00DD6157"/>
    <w:rsid w:val="00DD6F8D"/>
    <w:rsid w:val="00DD7182"/>
    <w:rsid w:val="00DD7AA2"/>
    <w:rsid w:val="00DE09C2"/>
    <w:rsid w:val="00DE622A"/>
    <w:rsid w:val="00E05817"/>
    <w:rsid w:val="00E05CC6"/>
    <w:rsid w:val="00E06516"/>
    <w:rsid w:val="00E1058E"/>
    <w:rsid w:val="00E10F16"/>
    <w:rsid w:val="00E110D0"/>
    <w:rsid w:val="00E14622"/>
    <w:rsid w:val="00E14BFC"/>
    <w:rsid w:val="00E163E5"/>
    <w:rsid w:val="00E213D7"/>
    <w:rsid w:val="00E2380B"/>
    <w:rsid w:val="00E23AF2"/>
    <w:rsid w:val="00E2416E"/>
    <w:rsid w:val="00E248ED"/>
    <w:rsid w:val="00E27CC6"/>
    <w:rsid w:val="00E32243"/>
    <w:rsid w:val="00E35973"/>
    <w:rsid w:val="00E3685C"/>
    <w:rsid w:val="00E37187"/>
    <w:rsid w:val="00E37636"/>
    <w:rsid w:val="00E43BB8"/>
    <w:rsid w:val="00E470AF"/>
    <w:rsid w:val="00E5063B"/>
    <w:rsid w:val="00E52C70"/>
    <w:rsid w:val="00E53108"/>
    <w:rsid w:val="00E55894"/>
    <w:rsid w:val="00E577B5"/>
    <w:rsid w:val="00E618C8"/>
    <w:rsid w:val="00E624A3"/>
    <w:rsid w:val="00E706EE"/>
    <w:rsid w:val="00E73E5E"/>
    <w:rsid w:val="00E74EC6"/>
    <w:rsid w:val="00E77712"/>
    <w:rsid w:val="00E81F84"/>
    <w:rsid w:val="00E84174"/>
    <w:rsid w:val="00E8660E"/>
    <w:rsid w:val="00E91EC9"/>
    <w:rsid w:val="00E9428D"/>
    <w:rsid w:val="00E97143"/>
    <w:rsid w:val="00EA1100"/>
    <w:rsid w:val="00EA711A"/>
    <w:rsid w:val="00EB1AF1"/>
    <w:rsid w:val="00EB282F"/>
    <w:rsid w:val="00EB55D5"/>
    <w:rsid w:val="00EB6476"/>
    <w:rsid w:val="00EB7DAB"/>
    <w:rsid w:val="00EB7F3B"/>
    <w:rsid w:val="00EC1470"/>
    <w:rsid w:val="00EC4DFE"/>
    <w:rsid w:val="00EC5256"/>
    <w:rsid w:val="00ED0A26"/>
    <w:rsid w:val="00EE0C22"/>
    <w:rsid w:val="00EE10B0"/>
    <w:rsid w:val="00EF05ED"/>
    <w:rsid w:val="00F00015"/>
    <w:rsid w:val="00F05100"/>
    <w:rsid w:val="00F075A7"/>
    <w:rsid w:val="00F10612"/>
    <w:rsid w:val="00F14DB8"/>
    <w:rsid w:val="00F15041"/>
    <w:rsid w:val="00F1507A"/>
    <w:rsid w:val="00F17A8F"/>
    <w:rsid w:val="00F2440A"/>
    <w:rsid w:val="00F25322"/>
    <w:rsid w:val="00F30BE0"/>
    <w:rsid w:val="00F321C3"/>
    <w:rsid w:val="00F3357B"/>
    <w:rsid w:val="00F36201"/>
    <w:rsid w:val="00F426C9"/>
    <w:rsid w:val="00F43CF7"/>
    <w:rsid w:val="00F44F28"/>
    <w:rsid w:val="00F51A2E"/>
    <w:rsid w:val="00F545DA"/>
    <w:rsid w:val="00F547B4"/>
    <w:rsid w:val="00F5774A"/>
    <w:rsid w:val="00F6185B"/>
    <w:rsid w:val="00F70B9B"/>
    <w:rsid w:val="00F731D2"/>
    <w:rsid w:val="00F73F0B"/>
    <w:rsid w:val="00F73F70"/>
    <w:rsid w:val="00F75D6B"/>
    <w:rsid w:val="00F76892"/>
    <w:rsid w:val="00F77891"/>
    <w:rsid w:val="00F80C86"/>
    <w:rsid w:val="00F83A07"/>
    <w:rsid w:val="00F91085"/>
    <w:rsid w:val="00F91DFA"/>
    <w:rsid w:val="00F943D4"/>
    <w:rsid w:val="00F962F6"/>
    <w:rsid w:val="00FA016E"/>
    <w:rsid w:val="00FA0587"/>
    <w:rsid w:val="00FA0E16"/>
    <w:rsid w:val="00FA1EE5"/>
    <w:rsid w:val="00FA22D8"/>
    <w:rsid w:val="00FA40A2"/>
    <w:rsid w:val="00FA591D"/>
    <w:rsid w:val="00FB3B3A"/>
    <w:rsid w:val="00FB4E0C"/>
    <w:rsid w:val="00FB7368"/>
    <w:rsid w:val="00FC0148"/>
    <w:rsid w:val="00FC1E68"/>
    <w:rsid w:val="00FC209C"/>
    <w:rsid w:val="00FD0CC6"/>
    <w:rsid w:val="00FD0FB4"/>
    <w:rsid w:val="00FD4DBD"/>
    <w:rsid w:val="00FE34F0"/>
    <w:rsid w:val="00FE3B85"/>
    <w:rsid w:val="00FE3D42"/>
    <w:rsid w:val="00FE4347"/>
    <w:rsid w:val="102576F8"/>
    <w:rsid w:val="11C81BC1"/>
    <w:rsid w:val="14BF54D3"/>
    <w:rsid w:val="16D511DB"/>
    <w:rsid w:val="193F2366"/>
    <w:rsid w:val="47430C39"/>
    <w:rsid w:val="475B6F14"/>
    <w:rsid w:val="48F8062E"/>
    <w:rsid w:val="4E304FD2"/>
    <w:rsid w:val="4F906886"/>
    <w:rsid w:val="504811FF"/>
    <w:rsid w:val="584D714F"/>
    <w:rsid w:val="5DFF7049"/>
    <w:rsid w:val="60720714"/>
    <w:rsid w:val="649E7ACC"/>
    <w:rsid w:val="6CF66C6B"/>
    <w:rsid w:val="6DF26E56"/>
    <w:rsid w:val="7CA844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spacing w:beforeLines="50" w:afterLines="50"/>
      <w:jc w:val="center"/>
      <w:outlineLvl w:val="0"/>
    </w:pPr>
    <w:rPr>
      <w:rFonts w:ascii="黑体" w:hAnsi="黑体" w:eastAsia="黑体"/>
      <w:b/>
      <w:sz w:val="32"/>
      <w:szCs w:val="36"/>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宋体"/>
      <w:sz w:val="18"/>
      <w:szCs w:val="18"/>
    </w:rPr>
  </w:style>
  <w:style w:type="paragraph" w:styleId="6">
    <w:name w:val="annotation text"/>
    <w:basedOn w:val="1"/>
    <w:link w:val="28"/>
    <w:semiHidden/>
    <w:unhideWhenUsed/>
    <w:qFormat/>
    <w:uiPriority w:val="99"/>
    <w:pPr>
      <w:jc w:val="left"/>
    </w:pPr>
  </w:style>
  <w:style w:type="paragraph" w:styleId="7">
    <w:name w:val="Body Text"/>
    <w:basedOn w:val="1"/>
    <w:link w:val="27"/>
    <w:semiHidden/>
    <w:unhideWhenUsed/>
    <w:qFormat/>
    <w:uiPriority w:val="99"/>
    <w:pPr>
      <w:spacing w:after="120"/>
    </w:pPr>
  </w:style>
  <w:style w:type="paragraph" w:styleId="8">
    <w:name w:val="toc 3"/>
    <w:basedOn w:val="1"/>
    <w:next w:val="1"/>
    <w:unhideWhenUsed/>
    <w:qFormat/>
    <w:uiPriority w:val="39"/>
    <w:pPr>
      <w:ind w:left="840" w:leftChars="400"/>
    </w:pPr>
  </w:style>
  <w:style w:type="paragraph" w:styleId="9">
    <w:name w:val="Date"/>
    <w:basedOn w:val="1"/>
    <w:next w:val="1"/>
    <w:link w:val="32"/>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39"/>
    <w:pPr>
      <w:spacing w:line="360" w:lineRule="auto"/>
    </w:pPr>
    <w:rPr>
      <w:b/>
      <w:sz w:val="24"/>
      <w:szCs w:val="22"/>
    </w:rPr>
  </w:style>
  <w:style w:type="paragraph" w:styleId="14">
    <w:name w:val="toc 2"/>
    <w:basedOn w:val="1"/>
    <w:next w:val="1"/>
    <w:unhideWhenUsed/>
    <w:qFormat/>
    <w:uiPriority w:val="39"/>
    <w:pPr>
      <w:ind w:left="420" w:leftChars="200"/>
    </w:pPr>
  </w:style>
  <w:style w:type="paragraph" w:styleId="15">
    <w:name w:val="annotation subject"/>
    <w:basedOn w:val="6"/>
    <w:next w:val="6"/>
    <w:link w:val="29"/>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2"/>
    <w:qFormat/>
    <w:uiPriority w:val="99"/>
    <w:rPr>
      <w:sz w:val="18"/>
      <w:szCs w:val="18"/>
    </w:rPr>
  </w:style>
  <w:style w:type="character" w:customStyle="1" w:styleId="23">
    <w:name w:val="页脚 字符"/>
    <w:basedOn w:val="18"/>
    <w:link w:val="11"/>
    <w:qFormat/>
    <w:uiPriority w:val="99"/>
    <w:rPr>
      <w:sz w:val="18"/>
      <w:szCs w:val="18"/>
    </w:rPr>
  </w:style>
  <w:style w:type="character" w:customStyle="1" w:styleId="24">
    <w:name w:val="标题 1 字符"/>
    <w:basedOn w:val="18"/>
    <w:link w:val="2"/>
    <w:qFormat/>
    <w:uiPriority w:val="0"/>
    <w:rPr>
      <w:rFonts w:ascii="黑体" w:hAnsi="黑体" w:eastAsia="黑体" w:cs="Times New Roman"/>
      <w:b/>
      <w:sz w:val="32"/>
      <w:szCs w:val="36"/>
    </w:rPr>
  </w:style>
  <w:style w:type="paragraph" w:customStyle="1" w:styleId="25">
    <w:name w:val="标题2"/>
    <w:basedOn w:val="2"/>
    <w:next w:val="7"/>
    <w:qFormat/>
    <w:uiPriority w:val="0"/>
    <w:pPr>
      <w:spacing w:beforeLines="0" w:afterLines="0" w:line="360" w:lineRule="auto"/>
      <w:jc w:val="both"/>
      <w:outlineLvl w:val="1"/>
    </w:pPr>
    <w:rPr>
      <w:sz w:val="30"/>
    </w:rPr>
  </w:style>
  <w:style w:type="paragraph" w:customStyle="1" w:styleId="26">
    <w:name w:val="标题3"/>
    <w:basedOn w:val="1"/>
    <w:next w:val="1"/>
    <w:qFormat/>
    <w:uiPriority w:val="0"/>
    <w:pPr>
      <w:spacing w:line="360" w:lineRule="auto"/>
      <w:ind w:firstLine="200" w:firstLineChars="200"/>
      <w:outlineLvl w:val="2"/>
    </w:pPr>
    <w:rPr>
      <w:b/>
      <w:sz w:val="28"/>
    </w:rPr>
  </w:style>
  <w:style w:type="character" w:customStyle="1" w:styleId="27">
    <w:name w:val="正文文本 字符"/>
    <w:basedOn w:val="18"/>
    <w:link w:val="7"/>
    <w:semiHidden/>
    <w:qFormat/>
    <w:uiPriority w:val="99"/>
    <w:rPr>
      <w:rFonts w:ascii="Times New Roman" w:hAnsi="Times New Roman" w:eastAsia="宋体" w:cs="Times New Roman"/>
      <w:szCs w:val="24"/>
    </w:rPr>
  </w:style>
  <w:style w:type="character" w:customStyle="1" w:styleId="28">
    <w:name w:val="批注文字 字符"/>
    <w:basedOn w:val="18"/>
    <w:link w:val="6"/>
    <w:semiHidden/>
    <w:qFormat/>
    <w:uiPriority w:val="99"/>
    <w:rPr>
      <w:rFonts w:ascii="Times New Roman" w:hAnsi="Times New Roman" w:eastAsia="宋体" w:cs="Times New Roman"/>
      <w:szCs w:val="24"/>
    </w:rPr>
  </w:style>
  <w:style w:type="character" w:customStyle="1" w:styleId="29">
    <w:name w:val="批注主题 字符"/>
    <w:basedOn w:val="28"/>
    <w:link w:val="15"/>
    <w:semiHidden/>
    <w:qFormat/>
    <w:uiPriority w:val="99"/>
    <w:rPr>
      <w:rFonts w:ascii="Times New Roman" w:hAnsi="Times New Roman" w:eastAsia="宋体" w:cs="Times New Roman"/>
      <w:b/>
      <w:bCs/>
      <w:szCs w:val="24"/>
    </w:rPr>
  </w:style>
  <w:style w:type="character" w:customStyle="1" w:styleId="30">
    <w:name w:val="批注框文本 字符"/>
    <w:basedOn w:val="18"/>
    <w:link w:val="10"/>
    <w:semiHidden/>
    <w:qFormat/>
    <w:uiPriority w:val="99"/>
    <w:rPr>
      <w:rFonts w:ascii="Times New Roman" w:hAnsi="Times New Roman" w:eastAsia="宋体" w:cs="Times New Roman"/>
      <w:sz w:val="18"/>
      <w:szCs w:val="18"/>
    </w:rPr>
  </w:style>
  <w:style w:type="character" w:customStyle="1" w:styleId="31">
    <w:name w:val="文档结构图 字符"/>
    <w:basedOn w:val="18"/>
    <w:link w:val="5"/>
    <w:semiHidden/>
    <w:qFormat/>
    <w:uiPriority w:val="99"/>
    <w:rPr>
      <w:rFonts w:ascii="宋体" w:hAnsi="Times New Roman" w:eastAsia="宋体" w:cs="Times New Roman"/>
      <w:sz w:val="18"/>
      <w:szCs w:val="18"/>
    </w:rPr>
  </w:style>
  <w:style w:type="character" w:customStyle="1" w:styleId="32">
    <w:name w:val="日期 字符"/>
    <w:basedOn w:val="18"/>
    <w:link w:val="9"/>
    <w:semiHidden/>
    <w:qFormat/>
    <w:uiPriority w:val="99"/>
    <w:rPr>
      <w:rFonts w:ascii="Times New Roman" w:hAnsi="Times New Roman" w:eastAsia="宋体" w:cs="Times New Roman"/>
      <w:szCs w:val="24"/>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修订2"/>
    <w:hidden/>
    <w:unhideWhenUsed/>
    <w:uiPriority w:val="99"/>
    <w:rPr>
      <w:rFonts w:ascii="Times New Roman" w:hAnsi="Times New Roman" w:eastAsia="宋体" w:cs="Times New Roman"/>
      <w:kern w:val="2"/>
      <w:sz w:val="21"/>
      <w:szCs w:val="24"/>
      <w:lang w:val="en-US" w:eastAsia="zh-CN" w:bidi="ar-SA"/>
    </w:rPr>
  </w:style>
  <w:style w:type="character" w:customStyle="1" w:styleId="36">
    <w:name w:val="标题 3 字符"/>
    <w:basedOn w:val="18"/>
    <w:link w:val="4"/>
    <w:uiPriority w:val="9"/>
    <w:rPr>
      <w:b/>
      <w:bCs/>
      <w:kern w:val="2"/>
      <w:sz w:val="32"/>
      <w:szCs w:val="32"/>
    </w:rPr>
  </w:style>
  <w:style w:type="paragraph" w:customStyle="1" w:styleId="37">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customXml" Target="../customXml/item1.xml"/><Relationship Id="rId55" Type="http://schemas.openxmlformats.org/officeDocument/2006/relationships/image" Target="media/image34.png"/><Relationship Id="rId54" Type="http://schemas.openxmlformats.org/officeDocument/2006/relationships/image" Target="media/image33.png"/><Relationship Id="rId53" Type="http://schemas.openxmlformats.org/officeDocument/2006/relationships/image" Target="media/image32.png"/><Relationship Id="rId52" Type="http://schemas.openxmlformats.org/officeDocument/2006/relationships/image" Target="media/image31.png"/><Relationship Id="rId51" Type="http://schemas.openxmlformats.org/officeDocument/2006/relationships/image" Target="media/image30.png"/><Relationship Id="rId50" Type="http://schemas.openxmlformats.org/officeDocument/2006/relationships/image" Target="media/image29.png"/><Relationship Id="rId5" Type="http://schemas.openxmlformats.org/officeDocument/2006/relationships/header" Target="header3.xml"/><Relationship Id="rId49" Type="http://schemas.openxmlformats.org/officeDocument/2006/relationships/image" Target="media/image28.png"/><Relationship Id="rId48" Type="http://schemas.openxmlformats.org/officeDocument/2006/relationships/image" Target="media/image27.png"/><Relationship Id="rId47" Type="http://schemas.openxmlformats.org/officeDocument/2006/relationships/image" Target="media/image26.png"/><Relationship Id="rId46" Type="http://schemas.openxmlformats.org/officeDocument/2006/relationships/image" Target="media/image25.png"/><Relationship Id="rId45"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png"/><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png"/><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header" Target="header1.xml"/><Relationship Id="rId29" Type="http://schemas.openxmlformats.org/officeDocument/2006/relationships/image" Target="media/image8.png"/><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emf"/><Relationship Id="rId24" Type="http://schemas.openxmlformats.org/officeDocument/2006/relationships/image" Target="media/image3.emf"/><Relationship Id="rId23" Type="http://schemas.openxmlformats.org/officeDocument/2006/relationships/image" Target="media/image2.emf"/><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20A56-DBC1-439B-99A4-4F5667B1AE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1702</Words>
  <Characters>2080</Characters>
  <Lines>87</Lines>
  <Paragraphs>24</Paragraphs>
  <TotalTime>2</TotalTime>
  <ScaleCrop>false</ScaleCrop>
  <LinksUpToDate>false</LinksUpToDate>
  <CharactersWithSpaces>2263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2022-03-17T03:49:00Z</dcterms:created>
  <dc:creator>Administrator</dc:creator>
  <cp:lastModifiedBy>一眼望不到头</cp:lastModifiedBy>
  <cp:lastPrinted>2022-03-01T08:45:00Z</cp:lastPrinted>
  <dcterms:modified xsi:type="dcterms:W3CDTF">2025-09-03T09:41:04Z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734EF6189C644737A562ED404309AEDF</vt:lpwstr>
  </property>
  <property fmtid="{D5CDD505-2E9C-101B-9397-08002B2CF9AE}" pid="4" name="KSOTemplateDocerSaveRecord">
    <vt:lpwstr>eyJoZGlkIjoiZTIzNTc0ZDFhNzFiMzU1MTBiMjdkNGYxMTBmYjRjMDciLCJ1c2VySWQiOiI5NjcyMTIwMTEifQ==</vt:lpwstr>
  </property>
</Properties>
</file>