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0F7" w:rsidRPr="00735750" w:rsidRDefault="001070F7" w:rsidP="001070F7">
      <w:pPr>
        <w:widowControl/>
        <w:shd w:val="clear" w:color="auto" w:fill="FFFFFF"/>
        <w:spacing w:line="450" w:lineRule="atLeast"/>
        <w:jc w:val="center"/>
        <w:rPr>
          <w:rFonts w:ascii="黑体" w:eastAsia="黑体" w:hAnsi="黑体" w:cs="宋体"/>
          <w:kern w:val="0"/>
          <w:sz w:val="30"/>
          <w:szCs w:val="30"/>
        </w:rPr>
      </w:pPr>
      <w:r w:rsidRPr="00735750">
        <w:rPr>
          <w:rFonts w:ascii="黑体" w:eastAsia="黑体" w:hAnsi="黑体" w:cs="宋体" w:hint="eastAsia"/>
          <w:kern w:val="0"/>
          <w:sz w:val="30"/>
          <w:szCs w:val="30"/>
        </w:rPr>
        <w:t>交通运输部关于印发《交通运输企业安全生产标准化建设评价管理办法》的通知</w:t>
      </w:r>
    </w:p>
    <w:p w:rsidR="001070F7" w:rsidRPr="0023050F" w:rsidRDefault="001070F7" w:rsidP="001070F7">
      <w:pPr>
        <w:widowControl/>
        <w:shd w:val="clear" w:color="auto" w:fill="FFFFFF"/>
        <w:spacing w:line="450" w:lineRule="atLeast"/>
        <w:jc w:val="center"/>
        <w:rPr>
          <w:rFonts w:asciiTheme="minorEastAsia" w:hAnsiTheme="minorEastAsia" w:cs="宋体"/>
          <w:kern w:val="0"/>
          <w:sz w:val="24"/>
          <w:szCs w:val="24"/>
        </w:rPr>
      </w:pPr>
      <w:r w:rsidRPr="0023050F">
        <w:rPr>
          <w:rFonts w:asciiTheme="minorEastAsia" w:hAnsiTheme="minorEastAsia" w:hint="eastAsia"/>
          <w:sz w:val="24"/>
          <w:szCs w:val="24"/>
        </w:rPr>
        <w:t>交安监发〔2016〕133号</w:t>
      </w:r>
    </w:p>
    <w:p w:rsidR="001070F7" w:rsidRPr="00735750" w:rsidRDefault="001070F7" w:rsidP="001070F7">
      <w:pPr>
        <w:widowControl/>
        <w:shd w:val="clear" w:color="auto" w:fill="FFFFFF"/>
        <w:wordWrap w:val="0"/>
        <w:spacing w:line="420" w:lineRule="atLeast"/>
        <w:ind w:firstLineChars="200" w:firstLine="560"/>
        <w:jc w:val="left"/>
        <w:rPr>
          <w:rFonts w:ascii="仿宋_GB2312" w:eastAsia="仿宋_GB2312" w:hAnsi="宋体" w:cs="宋体"/>
          <w:kern w:val="0"/>
          <w:sz w:val="32"/>
          <w:szCs w:val="32"/>
        </w:rPr>
      </w:pPr>
      <w:r w:rsidRPr="00735750">
        <w:rPr>
          <w:rFonts w:ascii="仿宋" w:eastAsia="仿宋" w:hAnsi="仿宋" w:cs="宋体" w:hint="eastAsia"/>
          <w:kern w:val="0"/>
          <w:sz w:val="28"/>
          <w:szCs w:val="28"/>
        </w:rPr>
        <w:t>为深入贯彻落实《中华人民共和国安全生产法》，大力推进企业安全生产标准化建设，现将《交通运输企业安全生产标准化建设评价管理办法》印发给你们，请遵照执行。</w:t>
      </w:r>
    </w:p>
    <w:p w:rsidR="001070F7" w:rsidRPr="00735750" w:rsidRDefault="001070F7" w:rsidP="001070F7">
      <w:pPr>
        <w:widowControl/>
        <w:shd w:val="clear" w:color="auto" w:fill="FFFFFF"/>
        <w:wordWrap w:val="0"/>
        <w:spacing w:line="420" w:lineRule="atLeast"/>
        <w:jc w:val="right"/>
        <w:rPr>
          <w:rFonts w:ascii="仿宋" w:eastAsia="仿宋" w:hAnsi="仿宋" w:cs="宋体"/>
          <w:kern w:val="0"/>
          <w:sz w:val="28"/>
          <w:szCs w:val="28"/>
        </w:rPr>
      </w:pPr>
      <w:r w:rsidRPr="00735750">
        <w:rPr>
          <w:rFonts w:ascii="仿宋" w:eastAsia="仿宋" w:hAnsi="仿宋" w:cs="宋体" w:hint="eastAsia"/>
          <w:kern w:val="0"/>
          <w:sz w:val="28"/>
          <w:szCs w:val="28"/>
        </w:rPr>
        <w:t>交通运输部</w:t>
      </w:r>
    </w:p>
    <w:p w:rsidR="001070F7" w:rsidRPr="00735750" w:rsidRDefault="001070F7" w:rsidP="001070F7">
      <w:pPr>
        <w:widowControl/>
        <w:shd w:val="clear" w:color="auto" w:fill="FFFFFF"/>
        <w:wordWrap w:val="0"/>
        <w:spacing w:line="420" w:lineRule="atLeast"/>
        <w:jc w:val="right"/>
        <w:rPr>
          <w:rFonts w:ascii="仿宋_GB2312" w:eastAsia="仿宋_GB2312" w:hAnsi="宋体" w:cs="宋体"/>
          <w:kern w:val="0"/>
          <w:sz w:val="32"/>
          <w:szCs w:val="32"/>
        </w:rPr>
      </w:pPr>
      <w:r w:rsidRPr="00735750">
        <w:rPr>
          <w:rFonts w:ascii="仿宋" w:eastAsia="仿宋" w:hAnsi="仿宋" w:cs="宋体" w:hint="eastAsia"/>
          <w:kern w:val="0"/>
          <w:sz w:val="28"/>
          <w:szCs w:val="28"/>
        </w:rPr>
        <w:t>2016年7月26日</w:t>
      </w:r>
    </w:p>
    <w:p w:rsidR="001070F7" w:rsidRPr="00735750" w:rsidRDefault="001070F7" w:rsidP="001070F7">
      <w:pPr>
        <w:widowControl/>
        <w:shd w:val="clear" w:color="auto" w:fill="FFFFFF"/>
        <w:wordWrap w:val="0"/>
        <w:spacing w:line="420" w:lineRule="atLeast"/>
        <w:jc w:val="center"/>
        <w:rPr>
          <w:rFonts w:ascii="仿宋_GB2312" w:eastAsia="仿宋_GB2312" w:hAnsi="宋体" w:cs="宋体"/>
          <w:kern w:val="0"/>
          <w:sz w:val="32"/>
          <w:szCs w:val="32"/>
        </w:rPr>
      </w:pPr>
    </w:p>
    <w:p w:rsidR="001070F7" w:rsidRPr="00665C9F" w:rsidRDefault="001070F7" w:rsidP="001070F7">
      <w:pPr>
        <w:widowControl/>
        <w:shd w:val="clear" w:color="auto" w:fill="FFFFFF"/>
        <w:wordWrap w:val="0"/>
        <w:spacing w:line="420" w:lineRule="atLeast"/>
        <w:jc w:val="center"/>
        <w:rPr>
          <w:rFonts w:ascii="仿宋_GB2312" w:eastAsia="仿宋_GB2312" w:hAnsi="宋体" w:cs="宋体"/>
          <w:b/>
          <w:kern w:val="0"/>
          <w:sz w:val="32"/>
          <w:szCs w:val="32"/>
        </w:rPr>
      </w:pPr>
      <w:r w:rsidRPr="00665C9F">
        <w:rPr>
          <w:rFonts w:ascii="仿宋" w:eastAsia="仿宋" w:hAnsi="仿宋" w:cs="宋体" w:hint="eastAsia"/>
          <w:b/>
          <w:kern w:val="0"/>
          <w:sz w:val="32"/>
          <w:szCs w:val="32"/>
        </w:rPr>
        <w:t>交通运输企业安全生产标准化建</w:t>
      </w:r>
      <w:bookmarkStart w:id="0" w:name="_GoBack"/>
      <w:bookmarkEnd w:id="0"/>
      <w:r w:rsidRPr="00665C9F">
        <w:rPr>
          <w:rFonts w:ascii="仿宋" w:eastAsia="仿宋" w:hAnsi="仿宋" w:cs="宋体" w:hint="eastAsia"/>
          <w:b/>
          <w:kern w:val="0"/>
          <w:sz w:val="32"/>
          <w:szCs w:val="32"/>
        </w:rPr>
        <w:t>设评价管理办法</w:t>
      </w:r>
    </w:p>
    <w:p w:rsidR="001070F7" w:rsidRPr="00D84DE8" w:rsidRDefault="001070F7" w:rsidP="00D84DE8">
      <w:pPr>
        <w:widowControl/>
        <w:shd w:val="clear" w:color="auto" w:fill="FFFFFF"/>
        <w:wordWrap w:val="0"/>
        <w:spacing w:line="420" w:lineRule="atLeast"/>
        <w:jc w:val="center"/>
        <w:outlineLvl w:val="0"/>
        <w:rPr>
          <w:rFonts w:ascii="仿宋_GB2312" w:eastAsia="仿宋_GB2312" w:hAnsi="宋体" w:cs="宋体"/>
          <w:b/>
          <w:kern w:val="0"/>
          <w:sz w:val="32"/>
          <w:szCs w:val="32"/>
        </w:rPr>
      </w:pPr>
      <w:r w:rsidRPr="00D84DE8">
        <w:rPr>
          <w:rFonts w:ascii="仿宋" w:eastAsia="仿宋" w:hAnsi="仿宋" w:cs="宋体" w:hint="eastAsia"/>
          <w:b/>
          <w:kern w:val="0"/>
          <w:sz w:val="28"/>
          <w:szCs w:val="28"/>
        </w:rPr>
        <w:t>第一章　总　则</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第一条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为推进交通运输企业安全生产标准化建设，规范评价工作，促进企业落实安全生产主体责任，依据《中华人民共和国安全生产法》，制定本办法。</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第二条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本办法适用于中华人民共和国境内交通运输企业安全生产标准化建设</w:t>
      </w:r>
      <w:r w:rsidRPr="00735750">
        <w:rPr>
          <w:rFonts w:ascii="仿宋" w:eastAsia="仿宋" w:hAnsi="仿宋" w:cs="宋体" w:hint="eastAsia"/>
          <w:kern w:val="0"/>
          <w:sz w:val="28"/>
          <w:szCs w:val="28"/>
          <w:highlight w:val="yellow"/>
        </w:rPr>
        <w:t>评价</w:t>
      </w:r>
      <w:r w:rsidRPr="00735750">
        <w:rPr>
          <w:rFonts w:ascii="仿宋" w:eastAsia="仿宋" w:hAnsi="仿宋" w:cs="宋体" w:hint="eastAsia"/>
          <w:kern w:val="0"/>
          <w:sz w:val="28"/>
          <w:szCs w:val="28"/>
        </w:rPr>
        <w:t>及其监督管理工作。</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第三条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交通运输部负责全国交通运输企业安全生产标准化建设工作的指导，具体负责一级评价机构的监督管理。</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proofErr w:type="gramStart"/>
      <w:r w:rsidRPr="00735750">
        <w:rPr>
          <w:rFonts w:ascii="仿宋" w:eastAsia="仿宋" w:hAnsi="仿宋" w:cs="宋体" w:hint="eastAsia"/>
          <w:kern w:val="0"/>
          <w:sz w:val="28"/>
          <w:szCs w:val="28"/>
        </w:rPr>
        <w:t>省级交通</w:t>
      </w:r>
      <w:proofErr w:type="gramEnd"/>
      <w:r w:rsidRPr="00735750">
        <w:rPr>
          <w:rFonts w:ascii="仿宋" w:eastAsia="仿宋" w:hAnsi="仿宋" w:cs="宋体" w:hint="eastAsia"/>
          <w:kern w:val="0"/>
          <w:sz w:val="28"/>
          <w:szCs w:val="28"/>
        </w:rPr>
        <w:t>运输主管部门负责本管辖范围内交通运输企业安全生产标准化建设工作的指导，具体负责二、三级评价机构的监督管理。</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长江航务管理局、珠江航务管理局分别负责行政许可权限范围内的长江干线、西江干线省际航运企业安全生产标准化建设工作的指导，</w:t>
      </w:r>
      <w:r w:rsidRPr="00735750">
        <w:rPr>
          <w:rFonts w:ascii="仿宋" w:eastAsia="仿宋" w:hAnsi="仿宋" w:cs="宋体" w:hint="eastAsia"/>
          <w:kern w:val="0"/>
          <w:sz w:val="28"/>
          <w:szCs w:val="28"/>
        </w:rPr>
        <w:lastRenderedPageBreak/>
        <w:t>具体负责二、三级评价机构的监督管理（以上部门和单位统称为主管机关）。</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第四条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交通运输企业安全生产标准化建设按领域分为</w:t>
      </w:r>
      <w:r w:rsidRPr="003D52B8">
        <w:rPr>
          <w:rFonts w:ascii="仿宋" w:eastAsia="仿宋" w:hAnsi="仿宋" w:cs="宋体" w:hint="eastAsia"/>
          <w:kern w:val="0"/>
          <w:sz w:val="28"/>
          <w:szCs w:val="28"/>
          <w:highlight w:val="yellow"/>
        </w:rPr>
        <w:t>道路运输、</w:t>
      </w:r>
      <w:r w:rsidRPr="00735750">
        <w:rPr>
          <w:rFonts w:ascii="仿宋" w:eastAsia="仿宋" w:hAnsi="仿宋" w:cs="宋体" w:hint="eastAsia"/>
          <w:kern w:val="0"/>
          <w:sz w:val="28"/>
          <w:szCs w:val="28"/>
        </w:rPr>
        <w:t>水路运输、</w:t>
      </w:r>
      <w:r w:rsidRPr="003D52B8">
        <w:rPr>
          <w:rFonts w:ascii="仿宋" w:eastAsia="仿宋" w:hAnsi="仿宋" w:cs="宋体" w:hint="eastAsia"/>
          <w:kern w:val="0"/>
          <w:sz w:val="28"/>
          <w:szCs w:val="28"/>
          <w:highlight w:val="yellow"/>
        </w:rPr>
        <w:t>港口营运</w:t>
      </w:r>
      <w:r w:rsidRPr="00735750">
        <w:rPr>
          <w:rFonts w:ascii="仿宋" w:eastAsia="仿宋" w:hAnsi="仿宋" w:cs="宋体" w:hint="eastAsia"/>
          <w:kern w:val="0"/>
          <w:sz w:val="28"/>
          <w:szCs w:val="28"/>
        </w:rPr>
        <w:t>、城市客运、交通运输工程建设、收费公路运营六个专业类型和其他类型（未列入前六种类型，但由交通运输管理部门审批或许可经营）。</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6F39FE">
        <w:rPr>
          <w:rFonts w:ascii="仿宋" w:eastAsia="仿宋" w:hAnsi="仿宋" w:cs="宋体" w:hint="eastAsia"/>
          <w:color w:val="FF0000"/>
          <w:kern w:val="0"/>
          <w:sz w:val="28"/>
          <w:szCs w:val="28"/>
          <w:u w:val="single"/>
        </w:rPr>
        <w:t>道路运输专业类型</w:t>
      </w:r>
      <w:proofErr w:type="gramStart"/>
      <w:r w:rsidRPr="006C3752">
        <w:rPr>
          <w:rFonts w:ascii="仿宋" w:eastAsia="仿宋" w:hAnsi="仿宋" w:cs="宋体" w:hint="eastAsia"/>
          <w:color w:val="FF0000"/>
          <w:kern w:val="0"/>
          <w:sz w:val="28"/>
          <w:szCs w:val="28"/>
        </w:rPr>
        <w:t>含道路</w:t>
      </w:r>
      <w:proofErr w:type="gramEnd"/>
      <w:r w:rsidRPr="006C3752">
        <w:rPr>
          <w:rFonts w:ascii="仿宋" w:eastAsia="仿宋" w:hAnsi="仿宋" w:cs="宋体" w:hint="eastAsia"/>
          <w:color w:val="FF0000"/>
          <w:kern w:val="0"/>
          <w:sz w:val="28"/>
          <w:szCs w:val="28"/>
        </w:rPr>
        <w:t>旅客运输、道路危险货物运输、道路普通货物运输、道路货物运输站场、汽车租赁、机动车维修和汽车客运站等类别；</w:t>
      </w:r>
      <w:r w:rsidRPr="006F39FE">
        <w:rPr>
          <w:rFonts w:ascii="仿宋" w:eastAsia="仿宋" w:hAnsi="仿宋" w:cs="宋体" w:hint="eastAsia"/>
          <w:kern w:val="0"/>
          <w:sz w:val="28"/>
          <w:szCs w:val="28"/>
          <w:u w:val="single"/>
        </w:rPr>
        <w:t>水路运输专业类型</w:t>
      </w:r>
      <w:r w:rsidRPr="00735750">
        <w:rPr>
          <w:rFonts w:ascii="仿宋" w:eastAsia="仿宋" w:hAnsi="仿宋" w:cs="宋体" w:hint="eastAsia"/>
          <w:kern w:val="0"/>
          <w:sz w:val="28"/>
          <w:szCs w:val="28"/>
        </w:rPr>
        <w:t>含</w:t>
      </w:r>
      <w:r w:rsidRPr="0012629E">
        <w:rPr>
          <w:rFonts w:ascii="仿宋" w:eastAsia="仿宋" w:hAnsi="仿宋" w:cs="宋体" w:hint="eastAsia"/>
          <w:b/>
          <w:kern w:val="0"/>
          <w:sz w:val="28"/>
          <w:szCs w:val="28"/>
        </w:rPr>
        <w:t>水路旅客运输</w:t>
      </w:r>
      <w:r w:rsidRPr="00735750">
        <w:rPr>
          <w:rFonts w:ascii="仿宋" w:eastAsia="仿宋" w:hAnsi="仿宋" w:cs="宋体" w:hint="eastAsia"/>
          <w:kern w:val="0"/>
          <w:sz w:val="28"/>
          <w:szCs w:val="28"/>
        </w:rPr>
        <w:t>、水路普通货物运输、</w:t>
      </w:r>
      <w:r w:rsidRPr="0012629E">
        <w:rPr>
          <w:rFonts w:ascii="仿宋" w:eastAsia="仿宋" w:hAnsi="仿宋" w:cs="宋体" w:hint="eastAsia"/>
          <w:b/>
          <w:kern w:val="0"/>
          <w:sz w:val="28"/>
          <w:szCs w:val="28"/>
        </w:rPr>
        <w:t>水路危险货物运输</w:t>
      </w:r>
      <w:r w:rsidRPr="00735750">
        <w:rPr>
          <w:rFonts w:ascii="仿宋" w:eastAsia="仿宋" w:hAnsi="仿宋" w:cs="宋体" w:hint="eastAsia"/>
          <w:kern w:val="0"/>
          <w:sz w:val="28"/>
          <w:szCs w:val="28"/>
        </w:rPr>
        <w:t>等类别</w:t>
      </w:r>
      <w:r w:rsidRPr="006C3752">
        <w:rPr>
          <w:rFonts w:ascii="仿宋" w:eastAsia="仿宋" w:hAnsi="仿宋" w:cs="宋体" w:hint="eastAsia"/>
          <w:color w:val="FF0000"/>
          <w:kern w:val="0"/>
          <w:sz w:val="28"/>
          <w:szCs w:val="28"/>
        </w:rPr>
        <w:t>；</w:t>
      </w:r>
      <w:r w:rsidRPr="006F39FE">
        <w:rPr>
          <w:rFonts w:ascii="仿宋" w:eastAsia="仿宋" w:hAnsi="仿宋" w:cs="宋体" w:hint="eastAsia"/>
          <w:color w:val="FF0000"/>
          <w:kern w:val="0"/>
          <w:sz w:val="28"/>
          <w:szCs w:val="28"/>
          <w:u w:val="single"/>
        </w:rPr>
        <w:t>港口营运专业类型</w:t>
      </w:r>
      <w:r w:rsidRPr="006C3752">
        <w:rPr>
          <w:rFonts w:ascii="仿宋" w:eastAsia="仿宋" w:hAnsi="仿宋" w:cs="宋体" w:hint="eastAsia"/>
          <w:color w:val="FF0000"/>
          <w:kern w:val="0"/>
          <w:sz w:val="28"/>
          <w:szCs w:val="28"/>
        </w:rPr>
        <w:t>含港口客运、港口普通货物营运、</w:t>
      </w:r>
      <w:r w:rsidRPr="0012629E">
        <w:rPr>
          <w:rFonts w:ascii="仿宋" w:eastAsia="仿宋" w:hAnsi="仿宋" w:cs="宋体" w:hint="eastAsia"/>
          <w:b/>
          <w:color w:val="FF0000"/>
          <w:kern w:val="0"/>
          <w:sz w:val="28"/>
          <w:szCs w:val="28"/>
        </w:rPr>
        <w:t>港口危险货物营运</w:t>
      </w:r>
      <w:r w:rsidRPr="006C3752">
        <w:rPr>
          <w:rFonts w:ascii="仿宋" w:eastAsia="仿宋" w:hAnsi="仿宋" w:cs="宋体" w:hint="eastAsia"/>
          <w:color w:val="FF0000"/>
          <w:kern w:val="0"/>
          <w:sz w:val="28"/>
          <w:szCs w:val="28"/>
        </w:rPr>
        <w:t>等类别</w:t>
      </w:r>
      <w:r w:rsidRPr="00735750">
        <w:rPr>
          <w:rFonts w:ascii="仿宋" w:eastAsia="仿宋" w:hAnsi="仿宋" w:cs="宋体" w:hint="eastAsia"/>
          <w:kern w:val="0"/>
          <w:sz w:val="28"/>
          <w:szCs w:val="28"/>
        </w:rPr>
        <w:t>；</w:t>
      </w:r>
      <w:r w:rsidRPr="006F39FE">
        <w:rPr>
          <w:rFonts w:ascii="仿宋" w:eastAsia="仿宋" w:hAnsi="仿宋" w:cs="宋体" w:hint="eastAsia"/>
          <w:color w:val="00B050"/>
          <w:kern w:val="0"/>
          <w:sz w:val="28"/>
          <w:szCs w:val="28"/>
          <w:u w:val="single"/>
        </w:rPr>
        <w:t>城市客运专业类型</w:t>
      </w:r>
      <w:r w:rsidRPr="006C3752">
        <w:rPr>
          <w:rFonts w:ascii="仿宋" w:eastAsia="仿宋" w:hAnsi="仿宋" w:cs="宋体" w:hint="eastAsia"/>
          <w:color w:val="00B050"/>
          <w:kern w:val="0"/>
          <w:sz w:val="28"/>
          <w:szCs w:val="28"/>
        </w:rPr>
        <w:t>含城市公共汽车客运、</w:t>
      </w:r>
      <w:r w:rsidRPr="0012629E">
        <w:rPr>
          <w:rFonts w:ascii="仿宋" w:eastAsia="仿宋" w:hAnsi="仿宋" w:cs="宋体" w:hint="eastAsia"/>
          <w:b/>
          <w:color w:val="00B050"/>
          <w:kern w:val="0"/>
          <w:sz w:val="28"/>
          <w:szCs w:val="28"/>
        </w:rPr>
        <w:t>城市轨道交通运输</w:t>
      </w:r>
      <w:r w:rsidRPr="006C3752">
        <w:rPr>
          <w:rFonts w:ascii="仿宋" w:eastAsia="仿宋" w:hAnsi="仿宋" w:cs="宋体" w:hint="eastAsia"/>
          <w:color w:val="00B050"/>
          <w:kern w:val="0"/>
          <w:sz w:val="28"/>
          <w:szCs w:val="28"/>
        </w:rPr>
        <w:t>和出租汽车营运等类别；</w:t>
      </w:r>
      <w:r w:rsidRPr="006F39FE">
        <w:rPr>
          <w:rFonts w:ascii="仿宋" w:eastAsia="仿宋" w:hAnsi="仿宋" w:cs="宋体" w:hint="eastAsia"/>
          <w:color w:val="0070C0"/>
          <w:kern w:val="0"/>
          <w:sz w:val="28"/>
          <w:szCs w:val="28"/>
          <w:u w:val="single"/>
        </w:rPr>
        <w:t>交通运输工程建设专业类型</w:t>
      </w:r>
      <w:proofErr w:type="gramStart"/>
      <w:r w:rsidRPr="006C3752">
        <w:rPr>
          <w:rFonts w:ascii="仿宋" w:eastAsia="仿宋" w:hAnsi="仿宋" w:cs="宋体" w:hint="eastAsia"/>
          <w:color w:val="0070C0"/>
          <w:kern w:val="0"/>
          <w:sz w:val="28"/>
          <w:szCs w:val="28"/>
        </w:rPr>
        <w:t>含交通</w:t>
      </w:r>
      <w:proofErr w:type="gramEnd"/>
      <w:r w:rsidRPr="006C3752">
        <w:rPr>
          <w:rFonts w:ascii="仿宋" w:eastAsia="仿宋" w:hAnsi="仿宋" w:cs="宋体" w:hint="eastAsia"/>
          <w:color w:val="0070C0"/>
          <w:kern w:val="0"/>
          <w:sz w:val="28"/>
          <w:szCs w:val="28"/>
        </w:rPr>
        <w:t>运输建筑施工企业和交通工程建设项目等类别；</w:t>
      </w:r>
      <w:r w:rsidRPr="006F39FE">
        <w:rPr>
          <w:rFonts w:ascii="仿宋" w:eastAsia="仿宋" w:hAnsi="仿宋" w:cs="宋体" w:hint="eastAsia"/>
          <w:color w:val="7030A0"/>
          <w:kern w:val="0"/>
          <w:sz w:val="28"/>
          <w:szCs w:val="28"/>
          <w:u w:val="single"/>
        </w:rPr>
        <w:t>收费公路运营专业类型</w:t>
      </w:r>
      <w:r w:rsidRPr="006C3752">
        <w:rPr>
          <w:rFonts w:ascii="仿宋" w:eastAsia="仿宋" w:hAnsi="仿宋" w:cs="宋体" w:hint="eastAsia"/>
          <w:color w:val="7030A0"/>
          <w:kern w:val="0"/>
          <w:sz w:val="28"/>
          <w:szCs w:val="28"/>
        </w:rPr>
        <w:t>含</w:t>
      </w:r>
      <w:r w:rsidRPr="0012629E">
        <w:rPr>
          <w:rFonts w:ascii="仿宋" w:eastAsia="仿宋" w:hAnsi="仿宋" w:cs="宋体" w:hint="eastAsia"/>
          <w:b/>
          <w:color w:val="7030A0"/>
          <w:kern w:val="0"/>
          <w:sz w:val="28"/>
          <w:szCs w:val="28"/>
        </w:rPr>
        <w:t>高速公路运营、隧道运营和桥梁运营</w:t>
      </w:r>
      <w:r w:rsidRPr="006C3752">
        <w:rPr>
          <w:rFonts w:ascii="仿宋" w:eastAsia="仿宋" w:hAnsi="仿宋" w:cs="宋体" w:hint="eastAsia"/>
          <w:color w:val="7030A0"/>
          <w:kern w:val="0"/>
          <w:sz w:val="28"/>
          <w:szCs w:val="28"/>
        </w:rPr>
        <w:t>等类别。</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第五条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交通运输企业安全生产标准化建设等级分为一级、二级、三级，其中一级为最高等级，三级为最低等级。水路危险货物运输、水路旅客运输、</w:t>
      </w:r>
      <w:r w:rsidRPr="0059064A">
        <w:rPr>
          <w:rFonts w:ascii="仿宋" w:eastAsia="仿宋" w:hAnsi="仿宋" w:cs="宋体" w:hint="eastAsia"/>
          <w:kern w:val="0"/>
          <w:sz w:val="28"/>
          <w:szCs w:val="28"/>
          <w:highlight w:val="yellow"/>
        </w:rPr>
        <w:t>港口危险货物营运、</w:t>
      </w:r>
      <w:r w:rsidRPr="00480A6B">
        <w:rPr>
          <w:rFonts w:ascii="仿宋" w:eastAsia="仿宋" w:hAnsi="仿宋" w:cs="宋体" w:hint="eastAsia"/>
          <w:kern w:val="0"/>
          <w:sz w:val="28"/>
          <w:szCs w:val="28"/>
        </w:rPr>
        <w:t>城市轨道交通运输、高速公路、隧道和桥梁运营</w:t>
      </w:r>
      <w:r w:rsidRPr="0059064A">
        <w:rPr>
          <w:rFonts w:ascii="仿宋" w:eastAsia="仿宋" w:hAnsi="仿宋" w:cs="宋体" w:hint="eastAsia"/>
          <w:kern w:val="0"/>
          <w:sz w:val="28"/>
          <w:szCs w:val="28"/>
          <w:highlight w:val="yellow"/>
        </w:rPr>
        <w:t>企业安全生产标准化建设等级不设三级，二级为最低等级</w:t>
      </w:r>
      <w:r w:rsidRPr="00735750">
        <w:rPr>
          <w:rFonts w:ascii="仿宋" w:eastAsia="仿宋" w:hAnsi="仿宋" w:cs="宋体" w:hint="eastAsia"/>
          <w:kern w:val="0"/>
          <w:sz w:val="28"/>
          <w:szCs w:val="28"/>
        </w:rPr>
        <w:t>。</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交通运输企业安全生产标准化建设标准和评价指南，由交通运输部另行发布。</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lastRenderedPageBreak/>
        <w:t>第六条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交通运输企业安全生产标准化建设评价工作应坚持“政策引导、依法推进、政府监管、社会监督”的原则。</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第七条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交通运输企业安全生产标准化建设评价及相关工作应统一通过交通运输企业安全生产标准化管理系统（简称管理系统）开展。</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第八条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交通运输部通过购买服务委托管理维护单位，具体承担管理系统的管理、维护与数据分析、评审员能力测试题库维护、评价机构备案和档案管理等日常工作。各省级主管机关可根据需要通过购买服务委托省级管理维护单位承担相关日常工作。</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第九条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管理维护单位应具备以下条件：</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（一）具有独立法人资格，从事交通运输业</w:t>
      </w:r>
      <w:proofErr w:type="gramStart"/>
      <w:r w:rsidRPr="00735750">
        <w:rPr>
          <w:rFonts w:ascii="仿宋" w:eastAsia="仿宋" w:hAnsi="仿宋" w:cs="宋体" w:hint="eastAsia"/>
          <w:kern w:val="0"/>
          <w:sz w:val="28"/>
          <w:szCs w:val="28"/>
        </w:rPr>
        <w:t>务</w:t>
      </w:r>
      <w:proofErr w:type="gramEnd"/>
      <w:r w:rsidRPr="00735750">
        <w:rPr>
          <w:rFonts w:ascii="仿宋" w:eastAsia="仿宋" w:hAnsi="仿宋" w:cs="宋体" w:hint="eastAsia"/>
          <w:kern w:val="0"/>
          <w:sz w:val="28"/>
          <w:szCs w:val="28"/>
        </w:rPr>
        <w:t>的事业单位或经批准注册的交通运输行业社团组织；</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（二）具有相适应的固定办公场所、设施和必要的技术条件；</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（三）配有满足工作所需的管理和技术人员；</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（四）3年内无重大违法记录，信用状况良好；</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（五）具有完善的内部管理制度；</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（六）法律、法规规定的其他条件。</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第十条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主管机关应与委托的管理维护单位签订合同或协议，明确委托工作任务、要求及相关责任。</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第十一条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管理维护单位因自身条件变化不满足第九条要求或不能履行合同承诺的，主管机关应解除合同并及时向社会公告。</w:t>
      </w:r>
    </w:p>
    <w:p w:rsidR="001070F7" w:rsidRPr="00D84DE8" w:rsidRDefault="001070F7" w:rsidP="00D84DE8">
      <w:pPr>
        <w:widowControl/>
        <w:shd w:val="clear" w:color="auto" w:fill="FFFFFF"/>
        <w:wordWrap w:val="0"/>
        <w:spacing w:line="420" w:lineRule="atLeast"/>
        <w:jc w:val="center"/>
        <w:outlineLvl w:val="0"/>
        <w:rPr>
          <w:rFonts w:ascii="仿宋" w:eastAsia="仿宋" w:hAnsi="仿宋" w:cs="宋体"/>
          <w:b/>
          <w:kern w:val="0"/>
          <w:sz w:val="28"/>
          <w:szCs w:val="28"/>
        </w:rPr>
      </w:pPr>
      <w:r w:rsidRPr="00735750">
        <w:rPr>
          <w:rFonts w:ascii="仿宋" w:eastAsia="仿宋" w:hAnsi="仿宋" w:cs="宋体" w:hint="eastAsia"/>
          <w:b/>
          <w:kern w:val="0"/>
          <w:sz w:val="28"/>
          <w:szCs w:val="28"/>
        </w:rPr>
        <w:t>第二章　评审员</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lastRenderedPageBreak/>
        <w:t>第十二条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评审员是具有企业安全生产标准化建设评价能力，进入评审员名录的人员。</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第十三条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凡遵守法律法规，恪守职业道德，符合下列条件，通过管理系统登记报备，经公示5个工作日，公示结果不影响登记备案的，自动录入评审员名录。</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（一）具有全日制理工科大学本科及以上学历；</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（二）具备中级及以上专业技术职称，或取得初级技术职称5年以上；</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（三）具有5年及以上申报专业类型安全相关工作经历；</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（四）身体健康，年龄不超过70周岁；</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（五）同时登记备案不超过3个专业类型；</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（六）通过管理系统相关专业类型专业知识、技能和评价规则的在线测试；</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（七）申请人5年内未被列入政府、行业黑名单或1年内未被列入政府、行业公布的不良信息名录；</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（八）评审员承诺备案信息真实，考评活动中严格遵守国家有关法律法规，不弄虚作假、提供虚假证明，一旦违反，自愿退出交通运输企业安全生产标准化建设评价相关活动。</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第十四条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评审员按专业类型自愿申请登记在一家评价机构后，方可从事交通运输企业安全生产标准化建设评价工作，登记完成后</w:t>
      </w:r>
      <w:r w:rsidR="009B759B" w:rsidRPr="00735750">
        <w:rPr>
          <w:rFonts w:ascii="仿宋" w:eastAsia="仿宋" w:hAnsi="仿宋" w:cs="宋体" w:hint="eastAsia"/>
          <w:kern w:val="0"/>
          <w:sz w:val="28"/>
          <w:szCs w:val="28"/>
        </w:rPr>
        <w:t>12</w:t>
      </w:r>
      <w:r w:rsidRPr="00735750">
        <w:rPr>
          <w:rFonts w:ascii="仿宋" w:eastAsia="仿宋" w:hAnsi="仿宋" w:cs="宋体" w:hint="eastAsia"/>
          <w:kern w:val="0"/>
          <w:sz w:val="28"/>
          <w:szCs w:val="28"/>
        </w:rPr>
        <w:t>个月内不可撤回。</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lastRenderedPageBreak/>
        <w:t>第十五条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审员应按年度开展继续教育学习，自登记备案进入评审员名录后，每12个月周期内均应通过管理系统进行继续教育在线测试。通过测试的，可继续从事企业安全生产标准化建设评价工作；未通过测试的，暂停参加评价活动，直至通过继续教育测试。继续教育测试不收取任何费用。</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第十六条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部管理维护单位应按年度发布评审员继续教育测试大纲，评审员年度继续教育测试大纲应包含以下内容：</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（一）相关专业的安全生产法律、法规、标准规范；</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（二）交通运输企业安全生产标准化建设有关新政策；</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（三）应更新的安全生产专业知识。</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第十七条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评审员个人信息变动应于5个工作日内通过管理系统报备。</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第十八条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评审员向受聘的评价机构申请不再从事企业安全生产标准化建设评价工作，或年龄超过70岁的，部管理维护单位应在5个工作日内注销其备案信息。</w:t>
      </w:r>
    </w:p>
    <w:p w:rsidR="001070F7" w:rsidRPr="00D84DE8" w:rsidRDefault="001070F7" w:rsidP="00D84DE8">
      <w:pPr>
        <w:widowControl/>
        <w:shd w:val="clear" w:color="auto" w:fill="FFFFFF"/>
        <w:wordWrap w:val="0"/>
        <w:spacing w:line="420" w:lineRule="atLeast"/>
        <w:jc w:val="center"/>
        <w:outlineLvl w:val="0"/>
        <w:rPr>
          <w:rFonts w:ascii="仿宋" w:eastAsia="仿宋" w:hAnsi="仿宋" w:cs="宋体"/>
          <w:b/>
          <w:kern w:val="0"/>
          <w:sz w:val="28"/>
          <w:szCs w:val="28"/>
        </w:rPr>
      </w:pPr>
      <w:r w:rsidRPr="00735750">
        <w:rPr>
          <w:rFonts w:ascii="仿宋" w:eastAsia="仿宋" w:hAnsi="仿宋" w:cs="宋体" w:hint="eastAsia"/>
          <w:b/>
          <w:kern w:val="0"/>
          <w:sz w:val="28"/>
          <w:szCs w:val="28"/>
        </w:rPr>
        <w:t>第三章　评价机构</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第十九条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评价机构是指满足评价机构备案条件，完成管理系统登记报备，从事交通运输企业安全生产标准化建设评价的第三</w:t>
      </w:r>
      <w:proofErr w:type="gramStart"/>
      <w:r w:rsidRPr="00735750">
        <w:rPr>
          <w:rFonts w:ascii="仿宋" w:eastAsia="仿宋" w:hAnsi="仿宋" w:cs="宋体" w:hint="eastAsia"/>
          <w:kern w:val="0"/>
          <w:sz w:val="28"/>
          <w:szCs w:val="28"/>
        </w:rPr>
        <w:t>方服务</w:t>
      </w:r>
      <w:proofErr w:type="gramEnd"/>
      <w:r w:rsidRPr="00735750">
        <w:rPr>
          <w:rFonts w:ascii="仿宋" w:eastAsia="仿宋" w:hAnsi="仿宋" w:cs="宋体" w:hint="eastAsia"/>
          <w:kern w:val="0"/>
          <w:sz w:val="28"/>
          <w:szCs w:val="28"/>
        </w:rPr>
        <w:t>机构。</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第二十条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评价机构分为一、二、三级。一级评价机构向交通运输部备案，二、三级评价机构向省级主管机关备案。</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lastRenderedPageBreak/>
        <w:t>一级评价机构可承担申请一、二、三级的企业安全生产标准化评价工作，二级评价机构可承担备案地区申请二、三级的企业安全生产标准化评价工作，三级评价机构可承担备案地区申请三级的企业安全生产标准化评价工作。</w:t>
      </w:r>
    </w:p>
    <w:p w:rsidR="001070F7" w:rsidRPr="00735750" w:rsidRDefault="001070F7" w:rsidP="009B759B">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第二十一条</w:t>
      </w:r>
      <w:r w:rsidR="009B759B"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凡符合以下条件，通过管理系统登记备案，经公示5个工作日，公示结果不影响登记备案的，自动录入评价机构名录。</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（一）从事交通运输业</w:t>
      </w:r>
      <w:proofErr w:type="gramStart"/>
      <w:r w:rsidRPr="00735750">
        <w:rPr>
          <w:rFonts w:ascii="仿宋" w:eastAsia="仿宋" w:hAnsi="仿宋" w:cs="宋体" w:hint="eastAsia"/>
          <w:kern w:val="0"/>
          <w:sz w:val="28"/>
          <w:szCs w:val="28"/>
        </w:rPr>
        <w:t>务</w:t>
      </w:r>
      <w:proofErr w:type="gramEnd"/>
      <w:r w:rsidRPr="00735750">
        <w:rPr>
          <w:rFonts w:ascii="仿宋" w:eastAsia="仿宋" w:hAnsi="仿宋" w:cs="宋体" w:hint="eastAsia"/>
          <w:kern w:val="0"/>
          <w:sz w:val="28"/>
          <w:szCs w:val="28"/>
        </w:rPr>
        <w:t>的独立法人单位或社团组织；</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（二）具有一定的交通运输企业安全生产标准化建设评价或交通运输安全生产技术服务工作经历；</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（三）具有相适应的固定办公场所、设施；</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（四）具有一定数量专职管理人员和相应专业类型的</w:t>
      </w:r>
      <w:r w:rsidRPr="00735750">
        <w:rPr>
          <w:rFonts w:ascii="仿宋" w:eastAsia="仿宋" w:hAnsi="仿宋" w:cs="宋体" w:hint="eastAsia"/>
          <w:kern w:val="0"/>
          <w:sz w:val="28"/>
          <w:szCs w:val="28"/>
          <w:highlight w:val="yellow"/>
        </w:rPr>
        <w:t>自有评审员</w:t>
      </w:r>
      <w:r w:rsidRPr="00735750">
        <w:rPr>
          <w:rFonts w:ascii="仿宋" w:eastAsia="仿宋" w:hAnsi="仿宋" w:cs="宋体" w:hint="eastAsia"/>
          <w:kern w:val="0"/>
          <w:sz w:val="28"/>
          <w:szCs w:val="28"/>
        </w:rPr>
        <w:t>；</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（五）初次申请一级评价机构备案，应已完成本专业类型二级评价机构备案1年以上，并具有相关评价经历；</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（六）建立了完善的管理制度体系；</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（七）单位或法定代表人3年内未被列入政府、行业黑名单或1年内未被列入政府、行业公布的不良信息名录；</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（八）评价机构同一等级登记备案不超过3个专业类型；</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（九）评价机构承诺备案信息真实，严格遵守国家有关法律法规，不</w:t>
      </w:r>
      <w:r w:rsidR="009B759B" w:rsidRPr="00735750">
        <w:rPr>
          <w:rFonts w:ascii="仿宋" w:eastAsia="仿宋" w:hAnsi="仿宋" w:cs="宋体" w:hint="eastAsia"/>
          <w:kern w:val="0"/>
          <w:sz w:val="28"/>
          <w:szCs w:val="28"/>
        </w:rPr>
        <w:t>弄虚作假</w:t>
      </w:r>
      <w:r w:rsidRPr="00735750">
        <w:rPr>
          <w:rFonts w:ascii="仿宋" w:eastAsia="仿宋" w:hAnsi="仿宋" w:cs="宋体" w:hint="eastAsia"/>
          <w:kern w:val="0"/>
          <w:sz w:val="28"/>
          <w:szCs w:val="28"/>
        </w:rPr>
        <w:t>、提供虚假证明，一旦违反，自愿退出交通运输企业安全生产标准化建设评价相关活动；</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（十）满足其他法律法规要求。</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以上第一至五款评价机构具体备案条件见附录A。</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lastRenderedPageBreak/>
        <w:t>第二十二条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评价机构进入评价机构名录后，备案信息有效期5年，并向社会公布。备案信息公布内容应包含评价机构的名称、法定代表人、专业类型、等级、地址和印模、备案号和有效期等。</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第二十三条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评价机构可在登记备案期届满前1个月通过管理系统进行延期备案，延期备案符合下列条件，经公示5个工作日后，结果不影响延期备案的，自动延长备案期5年。</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（一）单位经营资质合法有效；</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（二）未被主管机关列入公布的不良信息名录；</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（三）满足该等级评价机构登记备案条件。</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第二十四条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评价机构名称、地址或法定代表人变更，或从事专职管理和评价工作的人员变动累计超过25%的，应通过管理系统进行信息变更备案。</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第二十五条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评价机构应不断完善内部管理制度，严格规范评价过程管理，并对评价和年度核查结论负责。</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第二十六条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评价机构应按年度总结评价工作，于次年1月底前通过管理系统</w:t>
      </w:r>
      <w:proofErr w:type="gramStart"/>
      <w:r w:rsidRPr="00735750">
        <w:rPr>
          <w:rFonts w:ascii="仿宋" w:eastAsia="仿宋" w:hAnsi="仿宋" w:cs="宋体" w:hint="eastAsia"/>
          <w:kern w:val="0"/>
          <w:sz w:val="28"/>
          <w:szCs w:val="28"/>
        </w:rPr>
        <w:t>报管理</w:t>
      </w:r>
      <w:proofErr w:type="gramEnd"/>
      <w:r w:rsidRPr="00735750">
        <w:rPr>
          <w:rFonts w:ascii="仿宋" w:eastAsia="仿宋" w:hAnsi="仿宋" w:cs="宋体" w:hint="eastAsia"/>
          <w:kern w:val="0"/>
          <w:sz w:val="28"/>
          <w:szCs w:val="28"/>
        </w:rPr>
        <w:t>维护单位，管理维护单位汇总分析后，形成年度报告报主管机关。</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第二十七条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价机构在妥善处置其负责评价和年度核查相关业务后，可向登记备案的管理维护单位申请注销其评价机构备案信息，管理维护单位核实相关业务处置妥善后应在5个工作日内完成备案注销工作，并通过管理系统向社会公布。评价机构申请注销的，2年内不得重新备案，所聘评审员自动恢复未登记评价机构状态。</w:t>
      </w:r>
    </w:p>
    <w:p w:rsidR="001070F7" w:rsidRPr="00D84DE8" w:rsidRDefault="001070F7" w:rsidP="00D84DE8">
      <w:pPr>
        <w:widowControl/>
        <w:shd w:val="clear" w:color="auto" w:fill="FFFFFF"/>
        <w:wordWrap w:val="0"/>
        <w:spacing w:line="420" w:lineRule="atLeast"/>
        <w:jc w:val="center"/>
        <w:outlineLvl w:val="0"/>
        <w:rPr>
          <w:rFonts w:ascii="仿宋" w:eastAsia="仿宋" w:hAnsi="仿宋" w:cs="宋体"/>
          <w:b/>
          <w:kern w:val="0"/>
          <w:sz w:val="28"/>
          <w:szCs w:val="28"/>
        </w:rPr>
      </w:pPr>
      <w:r w:rsidRPr="00735750">
        <w:rPr>
          <w:rFonts w:ascii="仿宋" w:eastAsia="仿宋" w:hAnsi="仿宋" w:cs="宋体" w:hint="eastAsia"/>
          <w:b/>
          <w:kern w:val="0"/>
          <w:sz w:val="28"/>
          <w:szCs w:val="28"/>
        </w:rPr>
        <w:lastRenderedPageBreak/>
        <w:t>第四章　评价与等级证明颁发</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第二十八条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评价机构负责交通运输企业安全生产标准化建设评价活动的组织实施和评价等级证明的颁发。</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第二十九条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交通运输企业安全生产标准化建设评价包括初次评价、换证评价和年度核查三种形式。</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第三十条</w:t>
      </w:r>
      <w:r w:rsidR="00843A6F" w:rsidRPr="00735750">
        <w:rPr>
          <w:rFonts w:ascii="仿宋" w:eastAsia="仿宋" w:hAnsi="仿宋" w:cs="宋体" w:hint="eastAsia"/>
          <w:b/>
          <w:kern w:val="0"/>
          <w:sz w:val="28"/>
          <w:szCs w:val="28"/>
        </w:rPr>
        <w:t xml:space="preserve"> </w:t>
      </w:r>
      <w:r w:rsidRPr="00735750">
        <w:rPr>
          <w:rFonts w:ascii="仿宋" w:eastAsia="仿宋" w:hAnsi="仿宋" w:cs="宋体" w:hint="eastAsia"/>
          <w:kern w:val="0"/>
          <w:sz w:val="28"/>
          <w:szCs w:val="28"/>
        </w:rPr>
        <w:t>交通运输企业安全生产标准化建设等级证明应按照交通运输部规定的统一样式制发，有效期3年。</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第三十一条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已经通过低等级交通运输企业安全生产标准化建设评价的企业</w:t>
      </w:r>
      <w:proofErr w:type="gramStart"/>
      <w:r w:rsidRPr="00735750">
        <w:rPr>
          <w:rFonts w:ascii="仿宋" w:eastAsia="仿宋" w:hAnsi="仿宋" w:cs="宋体" w:hint="eastAsia"/>
          <w:kern w:val="0"/>
          <w:sz w:val="28"/>
          <w:szCs w:val="28"/>
        </w:rPr>
        <w:t>申请高</w:t>
      </w:r>
      <w:proofErr w:type="gramEnd"/>
      <w:r w:rsidRPr="00735750">
        <w:rPr>
          <w:rFonts w:ascii="仿宋" w:eastAsia="仿宋" w:hAnsi="仿宋" w:cs="宋体" w:hint="eastAsia"/>
          <w:kern w:val="0"/>
          <w:sz w:val="28"/>
          <w:szCs w:val="28"/>
        </w:rPr>
        <w:t>等级交通运输企业安全生产标准化建设评价的，评价及颁发等级证明</w:t>
      </w:r>
      <w:r w:rsidRPr="00BC24F6">
        <w:rPr>
          <w:rFonts w:ascii="仿宋" w:eastAsia="仿宋" w:hAnsi="仿宋" w:cs="宋体" w:hint="eastAsia"/>
          <w:kern w:val="0"/>
          <w:sz w:val="28"/>
          <w:szCs w:val="28"/>
          <w:highlight w:val="yellow"/>
        </w:rPr>
        <w:t>应按照初次评价的有关规定执行</w:t>
      </w:r>
      <w:r w:rsidRPr="00735750">
        <w:rPr>
          <w:rFonts w:ascii="仿宋" w:eastAsia="仿宋" w:hAnsi="仿宋" w:cs="宋体" w:hint="eastAsia"/>
          <w:kern w:val="0"/>
          <w:sz w:val="28"/>
          <w:szCs w:val="28"/>
        </w:rPr>
        <w:t>。</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第三十二条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交通运输企业应根据经营范围分别申请相应专业类别建设评价，属同一专业类型不同专业类别的，可合并评价。</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第三十三条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交通运输企业申请安全生产标准化建设评价应遵循以下规定：</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（一）依照法律法规要求自主申请；</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（二）自主选择相应等级的评价机构；</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（三）评价过程中，</w:t>
      </w:r>
      <w:proofErr w:type="gramStart"/>
      <w:r w:rsidRPr="00735750">
        <w:rPr>
          <w:rFonts w:ascii="仿宋" w:eastAsia="仿宋" w:hAnsi="仿宋" w:cs="宋体" w:hint="eastAsia"/>
          <w:kern w:val="0"/>
          <w:sz w:val="28"/>
          <w:szCs w:val="28"/>
        </w:rPr>
        <w:t>向评价</w:t>
      </w:r>
      <w:proofErr w:type="gramEnd"/>
      <w:r w:rsidRPr="00735750">
        <w:rPr>
          <w:rFonts w:ascii="仿宋" w:eastAsia="仿宋" w:hAnsi="仿宋" w:cs="宋体" w:hint="eastAsia"/>
          <w:kern w:val="0"/>
          <w:sz w:val="28"/>
          <w:szCs w:val="28"/>
        </w:rPr>
        <w:t>机构和评审员提供所需工作条件，如实提供相关资料，保障有效实施评价。</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（四）有权向主管机关、管理维护单位举报、投诉评价机构或评审员的不正当行为。</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第三十四条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交通运输企业在取得安全生产标准化等级证明后，应根据评价意见和标准要求不断完善其安全生产标准化管理体系，规</w:t>
      </w:r>
      <w:r w:rsidRPr="00735750">
        <w:rPr>
          <w:rFonts w:ascii="仿宋" w:eastAsia="仿宋" w:hAnsi="仿宋" w:cs="宋体" w:hint="eastAsia"/>
          <w:kern w:val="0"/>
          <w:sz w:val="28"/>
          <w:szCs w:val="28"/>
        </w:rPr>
        <w:lastRenderedPageBreak/>
        <w:t>范安全生产管理和行为，形成可持续改进的长效机制，并接受主管机关、评价机构的监督。</w:t>
      </w:r>
    </w:p>
    <w:p w:rsidR="001070F7" w:rsidRPr="00735750" w:rsidRDefault="001070F7" w:rsidP="00D84DE8">
      <w:pPr>
        <w:widowControl/>
        <w:shd w:val="clear" w:color="auto" w:fill="FFFFFF"/>
        <w:wordWrap w:val="0"/>
        <w:spacing w:line="420" w:lineRule="atLeast"/>
        <w:jc w:val="center"/>
        <w:outlineLvl w:val="1"/>
        <w:rPr>
          <w:rFonts w:ascii="仿宋_GB2312" w:eastAsia="仿宋_GB2312" w:hAnsi="宋体" w:cs="宋体"/>
          <w:b/>
          <w:kern w:val="0"/>
          <w:sz w:val="32"/>
          <w:szCs w:val="32"/>
        </w:rPr>
      </w:pPr>
      <w:r w:rsidRPr="00735750">
        <w:rPr>
          <w:rFonts w:ascii="仿宋" w:eastAsia="仿宋" w:hAnsi="仿宋" w:cs="宋体" w:hint="eastAsia"/>
          <w:b/>
          <w:kern w:val="0"/>
          <w:sz w:val="28"/>
          <w:szCs w:val="28"/>
        </w:rPr>
        <w:t>第一节　初次评价</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第三十五条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申请初次评价应具备以下条件：</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（一）具有独立法人资格，从事交通运输生产经营建设的企业或独立运营的实体；</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（二）具有与其生产经营活动相适应的经营资质、安全生产管理机构和人员，并建立相应的安全生产管理制度；</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（三）近1年内没有发生较大以上安全生产责任事故；</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（四）已开展企业安全生产标准化建设自评，结论符合申请等级要求。</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第三十六条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交通运输企业应通过管理系统向所选择的评价机构提出企业安全生产标准化建设评价申请，申报初次评价应提交以下资料：</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（一）标准化建设评价申请表（样式由管理系统提供）；</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（二）法律法规规定的企业法人营业执照、经营许可证、安全生产许可证等；</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（三）企业安全生产标准化建设自评报告。自评报告应包含：企业简介和安全生产组织架构；企业安全生产基本情况（</w:t>
      </w:r>
      <w:proofErr w:type="gramStart"/>
      <w:r w:rsidRPr="00735750">
        <w:rPr>
          <w:rFonts w:ascii="仿宋" w:eastAsia="仿宋" w:hAnsi="仿宋" w:cs="宋体" w:hint="eastAsia"/>
          <w:kern w:val="0"/>
          <w:sz w:val="28"/>
          <w:szCs w:val="28"/>
        </w:rPr>
        <w:t>含近3年</w:t>
      </w:r>
      <w:proofErr w:type="gramEnd"/>
      <w:r w:rsidRPr="00735750">
        <w:rPr>
          <w:rFonts w:ascii="仿宋" w:eastAsia="仿宋" w:hAnsi="仿宋" w:cs="宋体" w:hint="eastAsia"/>
          <w:kern w:val="0"/>
          <w:sz w:val="28"/>
          <w:szCs w:val="28"/>
        </w:rPr>
        <w:t>应急演练、一般以上安全事故和重大安全事故隐患及整改情况）；从业人员资格、企业安全生产标准化建设过程；自评综述、自评记录、自评问题清单和整改确认；自评评分表和结论等。</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lastRenderedPageBreak/>
        <w:t>第三十七条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价机构接到交通运输企业评价申请后，应在5个工作日内完成申请材料完整性和符合性核查。核查不通过的，应及时告知企业，并说明原因。评价机构对申请材料核查后，认为自身能力不足或申请企业存在较大安全生产风险时，可拒绝受理申请，并向其说明，记录在案。</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第三十八条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企业申请资料核查通过后，评价机构应成立评价组，任命评价组长，制定评价方案，提前5个工作日告知当地主管机关后，满足下列条件，可启动现场评价。</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w:t>
      </w:r>
      <w:proofErr w:type="gramStart"/>
      <w:r w:rsidRPr="00735750">
        <w:rPr>
          <w:rFonts w:ascii="仿宋" w:eastAsia="仿宋" w:hAnsi="仿宋" w:cs="宋体" w:hint="eastAsia"/>
          <w:kern w:val="0"/>
          <w:sz w:val="28"/>
          <w:szCs w:val="28"/>
        </w:rPr>
        <w:t>评价组</w:t>
      </w:r>
      <w:proofErr w:type="gramEnd"/>
      <w:r w:rsidRPr="00735750">
        <w:rPr>
          <w:rFonts w:ascii="仿宋" w:eastAsia="仿宋" w:hAnsi="仿宋" w:cs="宋体" w:hint="eastAsia"/>
          <w:kern w:val="0"/>
          <w:sz w:val="28"/>
          <w:szCs w:val="28"/>
        </w:rPr>
        <w:t>评审员不少于3人，其中自有评审员不少于1人；</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（二）评价组长原则上应为自有评审员，且具有2年和8家以上同等级别企业安全生产标准化建设评价经历，3年内没有不良信用记录，并经评价机构培训，具有较强的现场沟通协调和组织能力；</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w:t>
      </w:r>
      <w:proofErr w:type="gramStart"/>
      <w:r w:rsidRPr="00735750">
        <w:rPr>
          <w:rFonts w:ascii="仿宋" w:eastAsia="仿宋" w:hAnsi="仿宋" w:cs="宋体" w:hint="eastAsia"/>
          <w:kern w:val="0"/>
          <w:sz w:val="28"/>
          <w:szCs w:val="28"/>
        </w:rPr>
        <w:t>评价组</w:t>
      </w:r>
      <w:proofErr w:type="gramEnd"/>
      <w:r w:rsidRPr="00735750">
        <w:rPr>
          <w:rFonts w:ascii="仿宋" w:eastAsia="仿宋" w:hAnsi="仿宋" w:cs="宋体" w:hint="eastAsia"/>
          <w:kern w:val="0"/>
          <w:sz w:val="28"/>
          <w:szCs w:val="28"/>
        </w:rPr>
        <w:t>应熟悉企业评价现场安全应急要求和当地相关法律法规和标准规范要求。</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第三十九条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评价机构应在接受企业评价申请后30个工作日内完成对企业的现场评价工作，并提交评价报告。</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第四十条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现场评价工作完成后，</w:t>
      </w:r>
      <w:proofErr w:type="gramStart"/>
      <w:r w:rsidRPr="00735750">
        <w:rPr>
          <w:rFonts w:ascii="仿宋" w:eastAsia="仿宋" w:hAnsi="仿宋" w:cs="宋体" w:hint="eastAsia"/>
          <w:kern w:val="0"/>
          <w:sz w:val="28"/>
          <w:szCs w:val="28"/>
        </w:rPr>
        <w:t>评价组</w:t>
      </w:r>
      <w:proofErr w:type="gramEnd"/>
      <w:r w:rsidRPr="00735750">
        <w:rPr>
          <w:rFonts w:ascii="仿宋" w:eastAsia="仿宋" w:hAnsi="仿宋" w:cs="宋体" w:hint="eastAsia"/>
          <w:kern w:val="0"/>
          <w:sz w:val="28"/>
          <w:szCs w:val="28"/>
        </w:rPr>
        <w:t>应向企业反馈发现的安全事故隐患和问题、整改建议及现场评价结论，形成现场评价问题清单，问题清单应经企业和</w:t>
      </w:r>
      <w:proofErr w:type="gramStart"/>
      <w:r w:rsidRPr="00735750">
        <w:rPr>
          <w:rFonts w:ascii="仿宋" w:eastAsia="仿宋" w:hAnsi="仿宋" w:cs="宋体" w:hint="eastAsia"/>
          <w:kern w:val="0"/>
          <w:sz w:val="28"/>
          <w:szCs w:val="28"/>
        </w:rPr>
        <w:t>评价组签字</w:t>
      </w:r>
      <w:proofErr w:type="gramEnd"/>
      <w:r w:rsidRPr="00735750">
        <w:rPr>
          <w:rFonts w:ascii="仿宋" w:eastAsia="仿宋" w:hAnsi="仿宋" w:cs="宋体" w:hint="eastAsia"/>
          <w:kern w:val="0"/>
          <w:sz w:val="28"/>
          <w:szCs w:val="28"/>
        </w:rPr>
        <w:t>确认。现场发现的重大安全事故隐患和问题应向负有直接安全生产监督管理职责的交通运输管理部门和相应的主管机关报告。</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lastRenderedPageBreak/>
        <w:t>第四十一条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企业对评价发现的安全事故隐患和问题，在现场评价结束30日内按要求整改到位的，经申请，</w:t>
      </w:r>
      <w:proofErr w:type="gramStart"/>
      <w:r w:rsidRPr="00735750">
        <w:rPr>
          <w:rFonts w:ascii="仿宋" w:eastAsia="仿宋" w:hAnsi="仿宋" w:cs="宋体" w:hint="eastAsia"/>
          <w:kern w:val="0"/>
          <w:sz w:val="28"/>
          <w:szCs w:val="28"/>
        </w:rPr>
        <w:t>由评价</w:t>
      </w:r>
      <w:proofErr w:type="gramEnd"/>
      <w:r w:rsidRPr="00735750">
        <w:rPr>
          <w:rFonts w:ascii="仿宋" w:eastAsia="仿宋" w:hAnsi="仿宋" w:cs="宋体" w:hint="eastAsia"/>
          <w:kern w:val="0"/>
          <w:sz w:val="28"/>
          <w:szCs w:val="28"/>
        </w:rPr>
        <w:t>机构确认整改合格，所完成的整改内容可视为达到相关要求；对于不影响评价结论的安全事故隐患和问题，企业应</w:t>
      </w:r>
      <w:proofErr w:type="gramStart"/>
      <w:r w:rsidRPr="00735750">
        <w:rPr>
          <w:rFonts w:ascii="仿宋" w:eastAsia="仿宋" w:hAnsi="仿宋" w:cs="宋体" w:hint="eastAsia"/>
          <w:kern w:val="0"/>
          <w:sz w:val="28"/>
          <w:szCs w:val="28"/>
        </w:rPr>
        <w:t>按评价</w:t>
      </w:r>
      <w:proofErr w:type="gramEnd"/>
      <w:r w:rsidRPr="00735750">
        <w:rPr>
          <w:rFonts w:ascii="仿宋" w:eastAsia="仿宋" w:hAnsi="仿宋" w:cs="宋体" w:hint="eastAsia"/>
          <w:kern w:val="0"/>
          <w:sz w:val="28"/>
          <w:szCs w:val="28"/>
        </w:rPr>
        <w:t>机构有关建议积极组织整改，并在年度报告中予以说明。</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第四十二条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评价案卷应包含下列内容：</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（一）申请资料核查记录及结论；</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（二）现场评价通知书（应包含评价时间、</w:t>
      </w:r>
      <w:proofErr w:type="gramStart"/>
      <w:r w:rsidRPr="00735750">
        <w:rPr>
          <w:rFonts w:ascii="仿宋" w:eastAsia="仿宋" w:hAnsi="仿宋" w:cs="宋体" w:hint="eastAsia"/>
          <w:kern w:val="0"/>
          <w:sz w:val="28"/>
          <w:szCs w:val="28"/>
        </w:rPr>
        <w:t>评价组</w:t>
      </w:r>
      <w:proofErr w:type="gramEnd"/>
      <w:r w:rsidRPr="00735750">
        <w:rPr>
          <w:rFonts w:ascii="仿宋" w:eastAsia="仿宋" w:hAnsi="仿宋" w:cs="宋体" w:hint="eastAsia"/>
          <w:kern w:val="0"/>
          <w:sz w:val="28"/>
          <w:szCs w:val="28"/>
        </w:rPr>
        <w:t>成员等）；</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（三）评价方案；</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（四）企业安全生产重大问题整改报告及验证记录；</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（五）评价报告，包括现场评价记录、现场收集的证据材料、问题清单及整改建议、评价结论及评价等级意见；</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（六）其他必要的评价证据材料。</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第四十三条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价机构应对评价案卷进行审核，形成评价报告及其他必要的评价资料通过管理系统向管理维护单位报备。评价机构评价结论认为符合颁发评价等级证明的，应报管理维护单位向社会公示5个工作日；公示结果不影响评价结论的，评价机构应向企业颁发交通运输企业安全生产标准化评价等级证明。</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第四十四条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企业对评价结论存有异议的，可</w:t>
      </w:r>
      <w:proofErr w:type="gramStart"/>
      <w:r w:rsidRPr="00735750">
        <w:rPr>
          <w:rFonts w:ascii="仿宋" w:eastAsia="仿宋" w:hAnsi="仿宋" w:cs="宋体" w:hint="eastAsia"/>
          <w:kern w:val="0"/>
          <w:sz w:val="28"/>
          <w:szCs w:val="28"/>
        </w:rPr>
        <w:t>向评价</w:t>
      </w:r>
      <w:proofErr w:type="gramEnd"/>
      <w:r w:rsidRPr="00735750">
        <w:rPr>
          <w:rFonts w:ascii="仿宋" w:eastAsia="仿宋" w:hAnsi="仿宋" w:cs="宋体" w:hint="eastAsia"/>
          <w:kern w:val="0"/>
          <w:sz w:val="28"/>
          <w:szCs w:val="28"/>
        </w:rPr>
        <w:t>机构提出复核申请，评价机构应针对复核申请事项组织非原评审员进行逐项复核，复核工作应在接受企业复核申请之日起20个工作日内完成，并反馈复核意见。企业对评价机构复核结论仍存异议的，可选择</w:t>
      </w:r>
      <w:proofErr w:type="gramStart"/>
      <w:r w:rsidRPr="00735750">
        <w:rPr>
          <w:rFonts w:ascii="仿宋" w:eastAsia="仿宋" w:hAnsi="仿宋" w:cs="宋体" w:hint="eastAsia"/>
          <w:kern w:val="0"/>
          <w:sz w:val="28"/>
          <w:szCs w:val="28"/>
        </w:rPr>
        <w:t>其他评价</w:t>
      </w:r>
      <w:proofErr w:type="gramEnd"/>
      <w:r w:rsidRPr="00735750">
        <w:rPr>
          <w:rFonts w:ascii="仿宋" w:eastAsia="仿宋" w:hAnsi="仿宋" w:cs="宋体" w:hint="eastAsia"/>
          <w:kern w:val="0"/>
          <w:sz w:val="28"/>
          <w:szCs w:val="28"/>
        </w:rPr>
        <w:t>机</w:t>
      </w:r>
      <w:r w:rsidRPr="00735750">
        <w:rPr>
          <w:rFonts w:ascii="仿宋" w:eastAsia="仿宋" w:hAnsi="仿宋" w:cs="宋体" w:hint="eastAsia"/>
          <w:kern w:val="0"/>
          <w:sz w:val="28"/>
          <w:szCs w:val="28"/>
        </w:rPr>
        <w:lastRenderedPageBreak/>
        <w:t>构申请评价。涉及评价机构评价工作不公正和违规行为的，企业可向相应管理维护单位或主管机关投诉、举报。</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第四十五条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交通运输企业安全生产标准化建设等级证明格式由交通运输部统一规定（附录B），证明应注明类型、类别、等级、适用范围和有效期等。</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第四十六条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管理维护单位应在收到评价机构报备的评价等级证明、评价报告等资料5个工作日内，向社会公布获得交通运输企业安全生产标准化建设等级证明的企业和评价机构有关信息，接受社会监督。</w:t>
      </w:r>
    </w:p>
    <w:p w:rsidR="001070F7" w:rsidRPr="00D84DE8" w:rsidRDefault="001070F7" w:rsidP="00D84DE8">
      <w:pPr>
        <w:widowControl/>
        <w:shd w:val="clear" w:color="auto" w:fill="FFFFFF"/>
        <w:wordWrap w:val="0"/>
        <w:spacing w:line="420" w:lineRule="atLeast"/>
        <w:jc w:val="center"/>
        <w:outlineLvl w:val="1"/>
        <w:rPr>
          <w:rFonts w:ascii="仿宋" w:eastAsia="仿宋" w:hAnsi="仿宋" w:cs="宋体"/>
          <w:b/>
          <w:kern w:val="0"/>
          <w:sz w:val="28"/>
          <w:szCs w:val="28"/>
        </w:rPr>
      </w:pPr>
      <w:r w:rsidRPr="00D84DE8">
        <w:rPr>
          <w:rFonts w:ascii="仿宋" w:eastAsia="仿宋" w:hAnsi="仿宋" w:cs="宋体" w:hint="eastAsia"/>
          <w:b/>
          <w:kern w:val="0"/>
          <w:sz w:val="28"/>
          <w:szCs w:val="28"/>
        </w:rPr>
        <w:t>第二节　换证评价</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第四十七条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已经取得安全生产标准化评价等级证明的企业在证明有效期满之前可</w:t>
      </w:r>
      <w:proofErr w:type="gramStart"/>
      <w:r w:rsidRPr="00735750">
        <w:rPr>
          <w:rFonts w:ascii="仿宋" w:eastAsia="仿宋" w:hAnsi="仿宋" w:cs="宋体" w:hint="eastAsia"/>
          <w:kern w:val="0"/>
          <w:sz w:val="28"/>
          <w:szCs w:val="28"/>
        </w:rPr>
        <w:t>向评价</w:t>
      </w:r>
      <w:proofErr w:type="gramEnd"/>
      <w:r w:rsidRPr="00735750">
        <w:rPr>
          <w:rFonts w:ascii="仿宋" w:eastAsia="仿宋" w:hAnsi="仿宋" w:cs="宋体" w:hint="eastAsia"/>
          <w:kern w:val="0"/>
          <w:sz w:val="28"/>
          <w:szCs w:val="28"/>
        </w:rPr>
        <w:t>机构申请换证评价，换证完成后，原证明自动失效。</w:t>
      </w:r>
    </w:p>
    <w:p w:rsidR="001070F7" w:rsidRPr="00735750" w:rsidRDefault="001070F7" w:rsidP="00843A6F">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第四十八条</w:t>
      </w:r>
      <w:r w:rsidR="00843A6F"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企业申请换证评价时，应提交以下材料：</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（一）企业法人营业执照、经营许可证等；</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（二）原交通运输企业安全生产标准化建设等级证明；</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（三）企业换证自评报告和企业基本情况、安全生产组织架构；</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（四）企业安全生产标准化运行情况，以及近3年安全生产事故或险情、重大安全生产风险源及管控、重大安全事故隐患及治理等情况。</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lastRenderedPageBreak/>
        <w:t>第四十九条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申请换证的企业在取得等级证明3年且满足下列条件，在原证明有效期满之日前3个月内可直接</w:t>
      </w:r>
      <w:proofErr w:type="gramStart"/>
      <w:r w:rsidRPr="00735750">
        <w:rPr>
          <w:rFonts w:ascii="仿宋" w:eastAsia="仿宋" w:hAnsi="仿宋" w:cs="宋体" w:hint="eastAsia"/>
          <w:kern w:val="0"/>
          <w:sz w:val="28"/>
          <w:szCs w:val="28"/>
        </w:rPr>
        <w:t>向评价</w:t>
      </w:r>
      <w:proofErr w:type="gramEnd"/>
      <w:r w:rsidRPr="00735750">
        <w:rPr>
          <w:rFonts w:ascii="仿宋" w:eastAsia="仿宋" w:hAnsi="仿宋" w:cs="宋体" w:hint="eastAsia"/>
          <w:kern w:val="0"/>
          <w:sz w:val="28"/>
          <w:szCs w:val="28"/>
        </w:rPr>
        <w:t>机构申请换发同等级企业安全生产标准化建设等级证明：</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（一）企业年度核查等级均为优秀（含换证年度）；</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（二）企业未发生一般以上等级安全生产责任事故；</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（三）企业未发生被主管机关安全生产挂牌督办或约谈；</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（四）企业安全生产信用等级评为B级以上；</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（五）企业未违反其他安全生产法律法规有关规定；</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（六）安全生产标准化建设标准发生变化的，年度核查或有关证据证明其满足相关要求。</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第五十条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换证评价及等级证明颁发的流程、范围和方法按照初次评价的有关规定执行。</w:t>
      </w:r>
    </w:p>
    <w:p w:rsidR="001070F7" w:rsidRPr="00D84DE8" w:rsidRDefault="001070F7" w:rsidP="00D84DE8">
      <w:pPr>
        <w:widowControl/>
        <w:shd w:val="clear" w:color="auto" w:fill="FFFFFF"/>
        <w:wordWrap w:val="0"/>
        <w:spacing w:line="420" w:lineRule="atLeast"/>
        <w:jc w:val="center"/>
        <w:outlineLvl w:val="1"/>
        <w:rPr>
          <w:rFonts w:ascii="仿宋" w:eastAsia="仿宋" w:hAnsi="仿宋" w:cs="宋体"/>
          <w:b/>
          <w:kern w:val="0"/>
          <w:sz w:val="28"/>
          <w:szCs w:val="28"/>
        </w:rPr>
      </w:pPr>
      <w:r w:rsidRPr="00735750">
        <w:rPr>
          <w:rFonts w:ascii="仿宋" w:eastAsia="仿宋" w:hAnsi="仿宋" w:cs="宋体" w:hint="eastAsia"/>
          <w:b/>
          <w:kern w:val="0"/>
          <w:sz w:val="28"/>
          <w:szCs w:val="28"/>
        </w:rPr>
        <w:t>第三节　年度核查</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第五十一条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企业取得安全生产标准化建设等级证明后，有效期内应按年度开展自评，自评时间间隔不超过12个月，自评报告应报颁发等级证明的评价机构核查。</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第五十二条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评价机构对企业年度自评报告核查发现以下问题的，可进行现场核查：</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（一）自评结论不能满足原有等级要求的；</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（二）自评报告内容不全或存在不实，不能真实体现企业安全生产标准化建设实际情况的；</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lastRenderedPageBreak/>
        <w:t>（三）企业生产经营状况发生重大变化的，包括生产经营规模、场所、范围或主要安全管理团队等；</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（四）企业未按要求及时</w:t>
      </w:r>
      <w:proofErr w:type="gramStart"/>
      <w:r w:rsidRPr="00735750">
        <w:rPr>
          <w:rFonts w:ascii="仿宋" w:eastAsia="仿宋" w:hAnsi="仿宋" w:cs="宋体" w:hint="eastAsia"/>
          <w:kern w:val="0"/>
          <w:sz w:val="28"/>
          <w:szCs w:val="28"/>
        </w:rPr>
        <w:t>向评价</w:t>
      </w:r>
      <w:proofErr w:type="gramEnd"/>
      <w:r w:rsidRPr="00735750">
        <w:rPr>
          <w:rFonts w:ascii="仿宋" w:eastAsia="仿宋" w:hAnsi="仿宋" w:cs="宋体" w:hint="eastAsia"/>
          <w:kern w:val="0"/>
          <w:sz w:val="28"/>
          <w:szCs w:val="28"/>
        </w:rPr>
        <w:t>机构报告重大安全事故隐患和较大以上安全生产责任事故的；</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（五）相关方对企业的安全生产提出举报、投诉；</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（六）企业主动申请现场复核。</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第五十三条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评价机构应在企业提交年度自评报告15个工作日内完成自评报告年度核查，需进行现场核查的，应在30个工作日内完成。</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第五十四条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年度核查结论分为不合格、合格和优秀三个等级评价，并通过管理系统向社会公开。企业安全生产标准化建设运行情况不能持续满足所取得的评价等级要求，或长期存在重大安全事故隐患且未有效整改的评为不合格；基本满足且对不影响评价结论的问题和重大安全事故隐患进行有效整改的评为合格；满足</w:t>
      </w:r>
      <w:proofErr w:type="gramStart"/>
      <w:r w:rsidRPr="00735750">
        <w:rPr>
          <w:rFonts w:ascii="仿宋" w:eastAsia="仿宋" w:hAnsi="仿宋" w:cs="宋体" w:hint="eastAsia"/>
          <w:kern w:val="0"/>
          <w:sz w:val="28"/>
          <w:szCs w:val="28"/>
        </w:rPr>
        <w:t>原评价</w:t>
      </w:r>
      <w:proofErr w:type="gramEnd"/>
      <w:r w:rsidRPr="00735750">
        <w:rPr>
          <w:rFonts w:ascii="仿宋" w:eastAsia="仿宋" w:hAnsi="仿宋" w:cs="宋体" w:hint="eastAsia"/>
          <w:kern w:val="0"/>
          <w:sz w:val="28"/>
          <w:szCs w:val="28"/>
        </w:rPr>
        <w:t>等级所有要求，并建立有效的企业安全生产标准化持续改进工作机制，且运行良好，重大安全事故隐患和问题整改完成的，评为优秀。对于年度核查评为优秀，应由企业在年度自查报告中主动提出申请，经评价机构核查，包括进行现场抽查验证通过后，方可评为优秀。</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第五十五条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价机构对企业的年度核查评价在合格以上的，维持其安全生产标准化建设等级证明有效；年度核查评价不合格或未按要求提交自评报告的，评价机构应通知企业并提出相关整改建议，企业在30日内未经验收完成整改，或仍未提交自评报告，或拒绝评价</w:t>
      </w:r>
      <w:r w:rsidRPr="00735750">
        <w:rPr>
          <w:rFonts w:ascii="仿宋" w:eastAsia="仿宋" w:hAnsi="仿宋" w:cs="宋体" w:hint="eastAsia"/>
          <w:kern w:val="0"/>
          <w:sz w:val="28"/>
          <w:szCs w:val="28"/>
        </w:rPr>
        <w:lastRenderedPageBreak/>
        <w:t>机构现场复核的，评价机构应撤销并收回企业安全生产标准化建设等级证明，并通过管理系统向社会公告。</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第五十六条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已经取得交通运输企业安全生产标准化建设等级证明的企业,在有效期内发现存在重大安全事故隐患或发生较大以上安全生产责任事故的，应在10个工作日内向颁发等级证明的评价机构报送相关信息，评价机构可视情况开展企业安全生产标准化建设核查工作。</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第五十七条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评价机构撤销企业安全生产标准化建设等级证明的，应通过管理系统向管理维护单位备案。</w:t>
      </w:r>
    </w:p>
    <w:p w:rsidR="001070F7" w:rsidRPr="00D84DE8" w:rsidRDefault="001070F7" w:rsidP="00D84DE8">
      <w:pPr>
        <w:widowControl/>
        <w:shd w:val="clear" w:color="auto" w:fill="FFFFFF"/>
        <w:wordWrap w:val="0"/>
        <w:spacing w:line="420" w:lineRule="atLeast"/>
        <w:jc w:val="center"/>
        <w:outlineLvl w:val="1"/>
        <w:rPr>
          <w:rFonts w:ascii="仿宋" w:eastAsia="仿宋" w:hAnsi="仿宋" w:cs="宋体"/>
          <w:b/>
          <w:kern w:val="0"/>
          <w:sz w:val="28"/>
          <w:szCs w:val="28"/>
        </w:rPr>
      </w:pPr>
      <w:r w:rsidRPr="00735750">
        <w:rPr>
          <w:rFonts w:ascii="仿宋" w:eastAsia="仿宋" w:hAnsi="仿宋" w:cs="宋体" w:hint="eastAsia"/>
          <w:b/>
          <w:kern w:val="0"/>
          <w:sz w:val="28"/>
          <w:szCs w:val="28"/>
        </w:rPr>
        <w:t>第四节　证明补发和变更</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第五十八条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企业安全生产标准化建设等级证明遗失的，可向颁发等级证明的评价机构申请补发。</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第五十九条</w:t>
      </w:r>
      <w:r w:rsidR="00B843A3" w:rsidRPr="00735750">
        <w:rPr>
          <w:rFonts w:ascii="仿宋" w:eastAsia="仿宋" w:hAnsi="仿宋" w:cs="宋体" w:hint="eastAsia"/>
          <w:b/>
          <w:kern w:val="0"/>
          <w:sz w:val="28"/>
          <w:szCs w:val="28"/>
        </w:rPr>
        <w:t xml:space="preserve"> </w:t>
      </w:r>
      <w:r w:rsidRPr="00735750">
        <w:rPr>
          <w:rFonts w:ascii="仿宋" w:eastAsia="仿宋" w:hAnsi="仿宋" w:cs="宋体" w:hint="eastAsia"/>
          <w:kern w:val="0"/>
          <w:sz w:val="28"/>
          <w:szCs w:val="28"/>
        </w:rPr>
        <w:t>企业法定代表人、名称、经营地址等变更的，应在变更后30日内，向颁发等级证明的评价机构提供有关证据材料，申请对企业安全生产标准化评价等级证明的变更。</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第六十条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价机构发现申请安全生产标准化建设等级证明变更的企业的安全生产条件发生重大变化，超出第四十九条情况的，可进行现场核实，核实结果不影响变更证明的，应予以变更，核实认为企业安全生产条件不满足维持原证明等级要求的，原证明应予以撤销并通过管理系统向社会公示。</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第六十一条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评价机构应在接受企业提出的证明变更申请后30日内，完成证明变更。</w:t>
      </w:r>
    </w:p>
    <w:p w:rsidR="001070F7" w:rsidRPr="00D84DE8" w:rsidRDefault="001070F7" w:rsidP="00D84DE8">
      <w:pPr>
        <w:widowControl/>
        <w:shd w:val="clear" w:color="auto" w:fill="FFFFFF"/>
        <w:wordWrap w:val="0"/>
        <w:spacing w:line="420" w:lineRule="atLeast"/>
        <w:jc w:val="center"/>
        <w:outlineLvl w:val="1"/>
        <w:rPr>
          <w:rFonts w:ascii="仿宋" w:eastAsia="仿宋" w:hAnsi="仿宋" w:cs="宋体"/>
          <w:b/>
          <w:kern w:val="0"/>
          <w:sz w:val="28"/>
          <w:szCs w:val="28"/>
        </w:rPr>
      </w:pPr>
      <w:r w:rsidRPr="00735750">
        <w:rPr>
          <w:rFonts w:ascii="仿宋" w:eastAsia="仿宋" w:hAnsi="仿宋" w:cs="宋体" w:hint="eastAsia"/>
          <w:b/>
          <w:kern w:val="0"/>
          <w:sz w:val="28"/>
          <w:szCs w:val="28"/>
        </w:rPr>
        <w:lastRenderedPageBreak/>
        <w:t>第五章　监督管理</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第六十二条</w:t>
      </w:r>
      <w:r w:rsidR="00B843A3" w:rsidRPr="00735750">
        <w:rPr>
          <w:rFonts w:ascii="仿宋" w:eastAsia="仿宋" w:hAnsi="仿宋" w:cs="宋体" w:hint="eastAsia"/>
          <w:b/>
          <w:kern w:val="0"/>
          <w:sz w:val="28"/>
          <w:szCs w:val="28"/>
        </w:rPr>
        <w:t xml:space="preserve"> </w:t>
      </w:r>
      <w:r w:rsidRPr="00735750">
        <w:rPr>
          <w:rFonts w:ascii="仿宋" w:eastAsia="仿宋" w:hAnsi="仿宋" w:cs="宋体" w:hint="eastAsia"/>
          <w:kern w:val="0"/>
          <w:sz w:val="28"/>
          <w:szCs w:val="28"/>
        </w:rPr>
        <w:t>主管机关应加强对管理维护单位、评价机构和评审员的监督管理，建立健全日常监督、投诉举报处理、评价机构和评审员信用评价、违规处理和公示公告等机制，规范交通运输企业安全生产标准化建设评价工作。省级主管机关对日常监督管理工作中发现的一级评价机构存在的违法违规行为应通过管理系统上报。</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第六十三条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主管机关应采取“双随机、</w:t>
      </w:r>
      <w:proofErr w:type="gramStart"/>
      <w:r w:rsidRPr="00735750">
        <w:rPr>
          <w:rFonts w:ascii="仿宋" w:eastAsia="仿宋" w:hAnsi="仿宋" w:cs="宋体" w:hint="eastAsia"/>
          <w:kern w:val="0"/>
          <w:sz w:val="28"/>
          <w:szCs w:val="28"/>
        </w:rPr>
        <w:t>一</w:t>
      </w:r>
      <w:proofErr w:type="gramEnd"/>
      <w:r w:rsidRPr="00735750">
        <w:rPr>
          <w:rFonts w:ascii="仿宋" w:eastAsia="仿宋" w:hAnsi="仿宋" w:cs="宋体" w:hint="eastAsia"/>
          <w:kern w:val="0"/>
          <w:sz w:val="28"/>
          <w:szCs w:val="28"/>
        </w:rPr>
        <w:t>公开”的突击检查方式，组织抽查本管辖范围内从事相关业务的评价机构和评审员相关工作。抽查内容应包含：机构备案条件、管理制度、责任体系、评价活动管理、评审员管理、评价案卷、现场评价以及机构能力保持和建设等。</w:t>
      </w:r>
    </w:p>
    <w:p w:rsidR="001070F7" w:rsidRPr="009C3B94" w:rsidRDefault="001070F7" w:rsidP="00B843A3">
      <w:pPr>
        <w:widowControl/>
        <w:shd w:val="clear" w:color="auto" w:fill="FFFFFF"/>
        <w:wordWrap w:val="0"/>
        <w:spacing w:line="420" w:lineRule="atLeast"/>
        <w:ind w:firstLineChars="200" w:firstLine="562"/>
        <w:jc w:val="left"/>
        <w:rPr>
          <w:rFonts w:ascii="仿宋" w:eastAsia="仿宋" w:hAnsi="仿宋" w:cs="宋体"/>
          <w:color w:val="FF0000"/>
          <w:kern w:val="0"/>
          <w:sz w:val="28"/>
          <w:szCs w:val="28"/>
        </w:rPr>
      </w:pPr>
      <w:r w:rsidRPr="009C3B94">
        <w:rPr>
          <w:rFonts w:ascii="仿宋" w:eastAsia="仿宋" w:hAnsi="仿宋" w:cs="宋体" w:hint="eastAsia"/>
          <w:b/>
          <w:color w:val="FF0000"/>
          <w:kern w:val="0"/>
          <w:sz w:val="28"/>
          <w:szCs w:val="28"/>
        </w:rPr>
        <w:t>第六十四条</w:t>
      </w:r>
      <w:r w:rsidR="00B843A3" w:rsidRPr="009C3B94">
        <w:rPr>
          <w:rFonts w:ascii="仿宋" w:eastAsia="仿宋" w:hAnsi="仿宋" w:cs="宋体" w:hint="eastAsia"/>
          <w:color w:val="FF0000"/>
          <w:kern w:val="0"/>
          <w:sz w:val="28"/>
          <w:szCs w:val="28"/>
        </w:rPr>
        <w:t xml:space="preserve"> </w:t>
      </w:r>
      <w:r w:rsidRPr="009C3B94">
        <w:rPr>
          <w:rFonts w:ascii="仿宋" w:eastAsia="仿宋" w:hAnsi="仿宋" w:cs="宋体" w:hint="eastAsia"/>
          <w:color w:val="FF0000"/>
          <w:kern w:val="0"/>
          <w:sz w:val="28"/>
          <w:szCs w:val="28"/>
        </w:rPr>
        <w:t>交通运输管理部门应将企业安全生产标准化建设工作情况纳入日常监督管理，通过政府购买服务委托第三方专业化服务机构，对下级管理部门及辖区企业推进企业安全生产标准化建设工作情况进行抽查，抽查情况应向行业通报。</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第六十五条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已经取得交通运输企业安全生产标准化评价等级证明的企业,在有效期内发生重大以上安全生产责任事故，或1年内连续发生2次以上较大安全生产责任事故的，评价机构应对该企业安全生产标准化建设情况进行核查，不满足原等级要求的，应及时撤销其安全生产标准化等级证明。事故等级按照《生产安全事故报告和调查处理条例》（国务院令第493号）和《水上交通事故统计办法》（交通运输部令2014年15号）确定。</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9C3B94">
        <w:rPr>
          <w:rFonts w:ascii="仿宋" w:eastAsia="仿宋" w:hAnsi="仿宋" w:cs="宋体" w:hint="eastAsia"/>
          <w:b/>
          <w:color w:val="FF0000"/>
          <w:kern w:val="0"/>
          <w:sz w:val="28"/>
          <w:szCs w:val="28"/>
        </w:rPr>
        <w:lastRenderedPageBreak/>
        <w:t>第六十六条</w:t>
      </w:r>
      <w:r w:rsidR="00B843A3" w:rsidRPr="009C3B94">
        <w:rPr>
          <w:rFonts w:ascii="仿宋" w:eastAsia="仿宋" w:hAnsi="仿宋" w:cs="宋体" w:hint="eastAsia"/>
          <w:color w:val="FF0000"/>
          <w:kern w:val="0"/>
          <w:sz w:val="28"/>
          <w:szCs w:val="28"/>
        </w:rPr>
        <w:t xml:space="preserve"> </w:t>
      </w:r>
      <w:r w:rsidRPr="009C3B94">
        <w:rPr>
          <w:rFonts w:ascii="仿宋" w:eastAsia="仿宋" w:hAnsi="仿宋" w:cs="宋体" w:hint="eastAsia"/>
          <w:color w:val="FF0000"/>
          <w:kern w:val="0"/>
          <w:sz w:val="28"/>
          <w:szCs w:val="28"/>
        </w:rPr>
        <w:t>负有直接安全生产监督管理职责的交通运输管理部门应对企业安全生产标准化建设评价中发现的重大安全事故隐患及时进行</w:t>
      </w:r>
      <w:r w:rsidRPr="009C3B94">
        <w:rPr>
          <w:rFonts w:ascii="仿宋" w:eastAsia="仿宋" w:hAnsi="仿宋" w:cs="宋体" w:hint="eastAsia"/>
          <w:color w:val="FF0000"/>
          <w:kern w:val="0"/>
          <w:sz w:val="28"/>
          <w:szCs w:val="28"/>
          <w:highlight w:val="yellow"/>
        </w:rPr>
        <w:t>核查</w:t>
      </w:r>
      <w:r w:rsidRPr="00735750">
        <w:rPr>
          <w:rFonts w:ascii="仿宋" w:eastAsia="仿宋" w:hAnsi="仿宋" w:cs="宋体" w:hint="eastAsia"/>
          <w:kern w:val="0"/>
          <w:sz w:val="28"/>
          <w:szCs w:val="28"/>
        </w:rPr>
        <w:t>，确认后责令企业立即整改，并依法依规追究相应人的责任。</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第六十七条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主管机关应建立投诉举报渠道，公布邮箱、电话，接受实名投诉举报。</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第六十八条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主管机关接到有关企业安全生产标准化建设评价实名举报或投诉的，经确认举报或投诉事项是属本单位管辖权限，应在60个工作日内完成调查核实处理，并将处理意见向举报人反馈。</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第六十九条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投诉举报第一接报主管机关对确认不属本单位管辖权限的，应在5个工作日内告知举报人，并建议其向具有管辖权限的主管机关举报。</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第七十条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评审员、评价机构违背承诺，其备案信息经核实存在弄虚作假的，管理维护单位应在3个工作日内将其列入黑名单，并通过管理系统向社会公告。</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第七十一条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管理维护单位应对评审员、评价机构发生的违规违纪和违反承诺等失信行为，依据评审员、评价机构信用扣分细则（见附录C）进行记录。</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第七十二条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评审员、评价机构信用等级按其扣分情况分为AA、A、B、C、D共5个等级，未扣分的为AA；扣1-2分的为A；扣3-8分的为B；扣分9-14分的为C；扣15-19分的为D；信用扣分超过20分（含20分）的列入黑名单。以上信用扣分按近3年扣分累计。</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lastRenderedPageBreak/>
        <w:t>第七十三条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部管理维护单位应通过管理系统，按年度向社会公布管辖范围内一级评价机构、评审员3年内违规行为和信用等级汇总情况，以及评价机构所颁发等级证明的企业及其近5年发生等级以上安全生产事故情况。评审员发生信用扣分的，管理维护单位应告知评审员登记的评价机构。</w:t>
      </w:r>
    </w:p>
    <w:p w:rsidR="001070F7" w:rsidRPr="00735750" w:rsidRDefault="001070F7" w:rsidP="001070F7">
      <w:pPr>
        <w:widowControl/>
        <w:shd w:val="clear" w:color="auto" w:fill="FFFFFF"/>
        <w:wordWrap w:val="0"/>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省级管理维护单位应通过管理系统，按年度向社会公布管辖范围内二、三级评价机构，以及评价机构所颁发等级证明的企业及其近5年发生等级以上安全生产事故情况。</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第七十四条</w:t>
      </w:r>
      <w:r w:rsidR="00B843A3" w:rsidRPr="00735750">
        <w:rPr>
          <w:rFonts w:ascii="仿宋" w:eastAsia="仿宋" w:hAnsi="仿宋" w:cs="宋体" w:hint="eastAsia"/>
          <w:kern w:val="0"/>
          <w:sz w:val="28"/>
          <w:szCs w:val="28"/>
        </w:rPr>
        <w:t xml:space="preserve"> </w:t>
      </w:r>
      <w:r w:rsidRPr="009C3B94">
        <w:rPr>
          <w:rFonts w:ascii="仿宋" w:eastAsia="仿宋" w:hAnsi="仿宋" w:cs="宋体" w:hint="eastAsia"/>
          <w:color w:val="FF0000"/>
          <w:kern w:val="0"/>
          <w:sz w:val="28"/>
          <w:szCs w:val="28"/>
        </w:rPr>
        <w:t>交通运输管理部门应将交通运输企业安全生产标准化建设情况和评价结果纳入企业安全生产信用评价范围，</w:t>
      </w:r>
      <w:r w:rsidRPr="009C3B94">
        <w:rPr>
          <w:rFonts w:ascii="仿宋" w:eastAsia="仿宋" w:hAnsi="仿宋" w:cs="宋体" w:hint="eastAsia"/>
          <w:color w:val="FF0000"/>
          <w:kern w:val="0"/>
          <w:sz w:val="28"/>
          <w:szCs w:val="28"/>
          <w:highlight w:val="yellow"/>
        </w:rPr>
        <w:t>鼓励引导</w:t>
      </w:r>
      <w:r w:rsidRPr="009C3B94">
        <w:rPr>
          <w:rFonts w:ascii="仿宋" w:eastAsia="仿宋" w:hAnsi="仿宋" w:cs="宋体" w:hint="eastAsia"/>
          <w:color w:val="FF0000"/>
          <w:kern w:val="0"/>
          <w:sz w:val="28"/>
          <w:szCs w:val="28"/>
        </w:rPr>
        <w:t>交通运输企业</w:t>
      </w:r>
      <w:r w:rsidRPr="009C3B94">
        <w:rPr>
          <w:rFonts w:ascii="仿宋" w:eastAsia="仿宋" w:hAnsi="仿宋" w:cs="宋体" w:hint="eastAsia"/>
          <w:color w:val="FF0000"/>
          <w:kern w:val="0"/>
          <w:sz w:val="28"/>
          <w:szCs w:val="28"/>
          <w:highlight w:val="yellow"/>
        </w:rPr>
        <w:t>积极开展</w:t>
      </w:r>
      <w:r w:rsidRPr="009C3B94">
        <w:rPr>
          <w:rFonts w:ascii="仿宋" w:eastAsia="仿宋" w:hAnsi="仿宋" w:cs="宋体" w:hint="eastAsia"/>
          <w:color w:val="FF0000"/>
          <w:kern w:val="0"/>
          <w:sz w:val="28"/>
          <w:szCs w:val="28"/>
        </w:rPr>
        <w:t>安全生产标准化建设</w:t>
      </w:r>
      <w:r w:rsidRPr="00735750">
        <w:rPr>
          <w:rFonts w:ascii="仿宋" w:eastAsia="仿宋" w:hAnsi="仿宋" w:cs="宋体" w:hint="eastAsia"/>
          <w:kern w:val="0"/>
          <w:sz w:val="28"/>
          <w:szCs w:val="28"/>
        </w:rPr>
        <w:t>。</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第七十五条</w:t>
      </w:r>
      <w:r w:rsidR="00B843A3" w:rsidRPr="00735750">
        <w:rPr>
          <w:rFonts w:ascii="仿宋" w:eastAsia="仿宋" w:hAnsi="仿宋" w:cs="宋体" w:hint="eastAsia"/>
          <w:kern w:val="0"/>
          <w:sz w:val="28"/>
          <w:szCs w:val="28"/>
        </w:rPr>
        <w:t xml:space="preserve"> </w:t>
      </w:r>
      <w:r w:rsidRPr="009C3B94">
        <w:rPr>
          <w:rFonts w:ascii="仿宋" w:eastAsia="仿宋" w:hAnsi="仿宋" w:cs="宋体" w:hint="eastAsia"/>
          <w:color w:val="FF0000"/>
          <w:kern w:val="0"/>
          <w:sz w:val="28"/>
          <w:szCs w:val="28"/>
        </w:rPr>
        <w:t>交通运输管理部门应加强对企业安全生产标准化</w:t>
      </w:r>
      <w:r w:rsidRPr="009C3B94">
        <w:rPr>
          <w:rFonts w:ascii="仿宋" w:eastAsia="仿宋" w:hAnsi="仿宋" w:cs="宋体" w:hint="eastAsia"/>
          <w:color w:val="FF0000"/>
          <w:kern w:val="0"/>
          <w:sz w:val="28"/>
          <w:szCs w:val="28"/>
          <w:highlight w:val="yellow"/>
        </w:rPr>
        <w:t>评价结果应用，作为实施分级分类、差异化监管的重要依据；对安全生产标准化未达标或被撤销等级证明的企业应加大执法检查力度，予以重点监管。客运、危险货物经营企业安全生产标准化建设评价及年度核查情况应作为企业经营资质年审和运力更新、新增审批、招投标的安全条件重要参考依据</w:t>
      </w:r>
      <w:r w:rsidRPr="009C3B94">
        <w:rPr>
          <w:rFonts w:ascii="仿宋" w:eastAsia="仿宋" w:hAnsi="仿宋" w:cs="宋体" w:hint="eastAsia"/>
          <w:color w:val="FF0000"/>
          <w:kern w:val="0"/>
          <w:sz w:val="28"/>
          <w:szCs w:val="28"/>
        </w:rPr>
        <w:t>。</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第七十六条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主管机关和管理维护单位的工作人员发生失职渎职的，应按规定追究相关责任人责任；评价机构的工作人员和评审员发生弄虚作假、违法违纪行为，依法依规追究相关人员法律责任。</w:t>
      </w:r>
    </w:p>
    <w:p w:rsidR="001070F7" w:rsidRPr="00D84DE8" w:rsidRDefault="001070F7" w:rsidP="00D84DE8">
      <w:pPr>
        <w:widowControl/>
        <w:shd w:val="clear" w:color="auto" w:fill="FFFFFF"/>
        <w:wordWrap w:val="0"/>
        <w:spacing w:line="420" w:lineRule="atLeast"/>
        <w:jc w:val="center"/>
        <w:outlineLvl w:val="0"/>
        <w:rPr>
          <w:rFonts w:ascii="仿宋" w:eastAsia="仿宋" w:hAnsi="仿宋" w:cs="宋体"/>
          <w:b/>
          <w:kern w:val="0"/>
          <w:sz w:val="28"/>
          <w:szCs w:val="28"/>
        </w:rPr>
      </w:pPr>
      <w:r w:rsidRPr="00735750">
        <w:rPr>
          <w:rFonts w:ascii="仿宋" w:eastAsia="仿宋" w:hAnsi="仿宋" w:cs="宋体" w:hint="eastAsia"/>
          <w:b/>
          <w:kern w:val="0"/>
          <w:sz w:val="28"/>
          <w:szCs w:val="28"/>
        </w:rPr>
        <w:t>第六章　附　则</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lastRenderedPageBreak/>
        <w:t>第七十七条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交通运输企业安全生产标准化是指企业通过落实安全生产主体责任，全员全过程参与，建立安全生产各要素构成的企业安全生产管理体系，使生产经营各环节符合安全生产、职业病防治法律、法规和标准规范的要求，人、机、环、管处于受控状态，并持续改进。</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第七十八条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交通运输企业安全生产标准化建设评价是指企业安全生产标准化评价机构，依据相关法律法规和企业安全生产标准化建设标准，评价企业安全生产标准化建设情况，对评价过程中发现安全生产的问题，提出整改建议，是促进企业安全生产标准化建设工作的重要方式。</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第七十九条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对企业所实施的安全生产标准化建设评价，不解除企业遵守国际、国内有关安全生产法律法规的责任和所承担的企业安全生产主体责任。</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第八十条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航运企业已建立安全管理体系并取得符合证明（DOC）的，视同满足企业安全生产标准化建设二级水平。</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第八十一条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省际运输企业是指从事省际间道路或水路运输的交通运输企业。</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第八十二条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自有评审员是指与受聘评价机构签订正式劳动合同，且受聘评价机构已为其连续缴纳1年以上社保的人员。</w:t>
      </w:r>
    </w:p>
    <w:p w:rsidR="001070F7" w:rsidRPr="00735750" w:rsidRDefault="001070F7" w:rsidP="00B843A3">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第八十三条</w:t>
      </w:r>
      <w:r w:rsidR="00B843A3"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本办法所称企业是指从事公路、水路交通运输的生产经营单位，包括直接从事生产经营行为的事业单位。</w:t>
      </w:r>
    </w:p>
    <w:p w:rsidR="001070F7" w:rsidRPr="00735750" w:rsidRDefault="001070F7" w:rsidP="002D579E">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lastRenderedPageBreak/>
        <w:t>第八十四条</w:t>
      </w:r>
      <w:r w:rsidR="002D579E"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省级主管机关未委托管理维护单位的，本管理办法涉及的相关工作由其承担。</w:t>
      </w:r>
    </w:p>
    <w:p w:rsidR="001070F7" w:rsidRPr="00735750" w:rsidRDefault="001070F7" w:rsidP="002D579E">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第八十五条</w:t>
      </w:r>
      <w:r w:rsidR="002D579E" w:rsidRPr="00735750">
        <w:rPr>
          <w:rFonts w:ascii="仿宋" w:eastAsia="仿宋" w:hAnsi="仿宋" w:cs="宋体" w:hint="eastAsia"/>
          <w:kern w:val="0"/>
          <w:sz w:val="28"/>
          <w:szCs w:val="28"/>
        </w:rPr>
        <w:t xml:space="preserve"> </w:t>
      </w:r>
      <w:r w:rsidRPr="00735750">
        <w:rPr>
          <w:rFonts w:ascii="仿宋" w:eastAsia="仿宋" w:hAnsi="仿宋" w:cs="宋体" w:hint="eastAsia"/>
          <w:kern w:val="0"/>
          <w:sz w:val="28"/>
          <w:szCs w:val="28"/>
        </w:rPr>
        <w:t>管理系统由交通运输部统一开发，委托管理维护单位负责日常维护。</w:t>
      </w:r>
    </w:p>
    <w:p w:rsidR="001070F7" w:rsidRPr="00735750" w:rsidRDefault="001070F7" w:rsidP="002D579E">
      <w:pPr>
        <w:widowControl/>
        <w:shd w:val="clear" w:color="auto" w:fill="FFFFFF"/>
        <w:wordWrap w:val="0"/>
        <w:spacing w:line="420" w:lineRule="atLeast"/>
        <w:ind w:firstLineChars="200" w:firstLine="562"/>
        <w:jc w:val="left"/>
        <w:rPr>
          <w:rFonts w:ascii="仿宋" w:eastAsia="仿宋" w:hAnsi="仿宋" w:cs="宋体"/>
          <w:kern w:val="0"/>
          <w:sz w:val="28"/>
          <w:szCs w:val="28"/>
        </w:rPr>
      </w:pPr>
      <w:r w:rsidRPr="00735750">
        <w:rPr>
          <w:rFonts w:ascii="仿宋" w:eastAsia="仿宋" w:hAnsi="仿宋" w:cs="宋体" w:hint="eastAsia"/>
          <w:b/>
          <w:kern w:val="0"/>
          <w:sz w:val="28"/>
          <w:szCs w:val="28"/>
        </w:rPr>
        <w:t>第八十六条</w:t>
      </w:r>
      <w:r w:rsidR="002D579E" w:rsidRPr="00735750">
        <w:rPr>
          <w:rFonts w:ascii="仿宋" w:eastAsia="仿宋" w:hAnsi="仿宋" w:cs="宋体" w:hint="eastAsia"/>
          <w:b/>
          <w:kern w:val="0"/>
          <w:sz w:val="28"/>
          <w:szCs w:val="28"/>
        </w:rPr>
        <w:t xml:space="preserve"> </w:t>
      </w:r>
      <w:r w:rsidRPr="00735750">
        <w:rPr>
          <w:rFonts w:ascii="仿宋" w:eastAsia="仿宋" w:hAnsi="仿宋" w:cs="宋体" w:hint="eastAsia"/>
          <w:kern w:val="0"/>
          <w:sz w:val="28"/>
          <w:szCs w:val="28"/>
        </w:rPr>
        <w:t>本办法自发布之日实施，有效期5年。《关于印发交通运输企业安全生产标准化考评管理办法和达标考评指标的通知》（交安监发﹝2012﹞175号）及《关于印发交通运输企业安全生产标准化相关实施办法的通知》（</w:t>
      </w:r>
      <w:proofErr w:type="gramStart"/>
      <w:r w:rsidRPr="00735750">
        <w:rPr>
          <w:rFonts w:ascii="仿宋" w:eastAsia="仿宋" w:hAnsi="仿宋" w:cs="宋体" w:hint="eastAsia"/>
          <w:kern w:val="0"/>
          <w:sz w:val="28"/>
          <w:szCs w:val="28"/>
        </w:rPr>
        <w:t>厅安监</w:t>
      </w:r>
      <w:proofErr w:type="gramEnd"/>
      <w:r w:rsidRPr="00735750">
        <w:rPr>
          <w:rFonts w:ascii="仿宋" w:eastAsia="仿宋" w:hAnsi="仿宋" w:cs="宋体" w:hint="eastAsia"/>
          <w:kern w:val="0"/>
          <w:sz w:val="28"/>
          <w:szCs w:val="28"/>
        </w:rPr>
        <w:t>字﹝2012﹞134号）同时废止。</w:t>
      </w:r>
    </w:p>
    <w:p w:rsidR="001070F7" w:rsidRPr="00735750" w:rsidRDefault="001070F7" w:rsidP="001070F7">
      <w:pPr>
        <w:widowControl/>
        <w:shd w:val="clear" w:color="auto" w:fill="FFFFFF"/>
        <w:wordWrap w:val="0"/>
        <w:spacing w:line="420" w:lineRule="atLeast"/>
        <w:jc w:val="left"/>
        <w:rPr>
          <w:rFonts w:ascii="仿宋_GB2312" w:eastAsia="仿宋_GB2312" w:hAnsi="宋体" w:cs="宋体"/>
          <w:kern w:val="0"/>
          <w:sz w:val="32"/>
          <w:szCs w:val="32"/>
        </w:rPr>
      </w:pPr>
    </w:p>
    <w:p w:rsidR="001070F7" w:rsidRPr="00735750" w:rsidRDefault="001070F7">
      <w:pPr>
        <w:widowControl/>
        <w:rPr>
          <w:rFonts w:ascii="仿宋" w:eastAsia="仿宋" w:hAnsi="仿宋" w:cs="宋体"/>
          <w:b/>
          <w:bCs/>
          <w:kern w:val="0"/>
          <w:sz w:val="28"/>
          <w:szCs w:val="28"/>
        </w:rPr>
      </w:pPr>
      <w:r w:rsidRPr="00735750">
        <w:rPr>
          <w:rFonts w:ascii="仿宋" w:eastAsia="仿宋" w:hAnsi="仿宋" w:cs="宋体"/>
          <w:b/>
          <w:bCs/>
          <w:kern w:val="0"/>
          <w:sz w:val="28"/>
          <w:szCs w:val="28"/>
        </w:rPr>
        <w:br w:type="page"/>
      </w:r>
    </w:p>
    <w:p w:rsidR="001070F7" w:rsidRPr="00735750" w:rsidRDefault="001070F7" w:rsidP="00D84DE8">
      <w:pPr>
        <w:widowControl/>
        <w:shd w:val="clear" w:color="auto" w:fill="FFFFFF"/>
        <w:wordWrap w:val="0"/>
        <w:spacing w:line="360" w:lineRule="auto"/>
        <w:jc w:val="left"/>
        <w:outlineLvl w:val="0"/>
        <w:rPr>
          <w:rFonts w:ascii="宋体" w:eastAsia="宋体" w:hAnsi="宋体" w:cs="宋体"/>
          <w:kern w:val="0"/>
          <w:szCs w:val="21"/>
        </w:rPr>
      </w:pPr>
      <w:r w:rsidRPr="00735750">
        <w:rPr>
          <w:rFonts w:ascii="仿宋" w:eastAsia="仿宋" w:hAnsi="仿宋" w:cs="宋体" w:hint="eastAsia"/>
          <w:b/>
          <w:bCs/>
          <w:kern w:val="0"/>
          <w:sz w:val="28"/>
          <w:szCs w:val="28"/>
        </w:rPr>
        <w:lastRenderedPageBreak/>
        <w:t>附录A：</w:t>
      </w:r>
    </w:p>
    <w:p w:rsidR="001070F7" w:rsidRPr="00735750" w:rsidRDefault="001070F7" w:rsidP="001070F7">
      <w:pPr>
        <w:widowControl/>
        <w:shd w:val="clear" w:color="auto" w:fill="FFFFFF"/>
        <w:wordWrap w:val="0"/>
        <w:spacing w:line="420" w:lineRule="atLeast"/>
        <w:jc w:val="center"/>
        <w:rPr>
          <w:rFonts w:ascii="宋体" w:eastAsia="宋体" w:hAnsi="宋体" w:cs="宋体"/>
          <w:kern w:val="0"/>
          <w:sz w:val="24"/>
          <w:szCs w:val="24"/>
        </w:rPr>
      </w:pPr>
      <w:r w:rsidRPr="00735750">
        <w:rPr>
          <w:rFonts w:ascii="仿宋" w:eastAsia="仿宋" w:hAnsi="仿宋" w:cs="宋体" w:hint="eastAsia"/>
          <w:b/>
          <w:bCs/>
          <w:kern w:val="0"/>
          <w:sz w:val="28"/>
          <w:szCs w:val="28"/>
        </w:rPr>
        <w:t>评价机构登记备案条件</w:t>
      </w:r>
    </w:p>
    <w:tbl>
      <w:tblPr>
        <w:tblW w:w="9000" w:type="dxa"/>
        <w:jc w:val="center"/>
        <w:tblCellMar>
          <w:top w:w="30" w:type="dxa"/>
          <w:left w:w="30" w:type="dxa"/>
          <w:bottom w:w="30" w:type="dxa"/>
          <w:right w:w="30" w:type="dxa"/>
        </w:tblCellMar>
        <w:tblLook w:val="04A0" w:firstRow="1" w:lastRow="0" w:firstColumn="1" w:lastColumn="0" w:noHBand="0" w:noVBand="1"/>
      </w:tblPr>
      <w:tblGrid>
        <w:gridCol w:w="572"/>
        <w:gridCol w:w="1008"/>
        <w:gridCol w:w="1704"/>
        <w:gridCol w:w="1704"/>
        <w:gridCol w:w="1396"/>
        <w:gridCol w:w="2616"/>
      </w:tblGrid>
      <w:tr w:rsidR="001070F7" w:rsidRPr="00735750" w:rsidTr="001070F7">
        <w:trPr>
          <w:jc w:val="center"/>
        </w:trPr>
        <w:tc>
          <w:tcPr>
            <w:tcW w:w="7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1070F7">
            <w:pPr>
              <w:jc w:val="center"/>
            </w:pPr>
            <w:r w:rsidRPr="00735750">
              <w:rPr>
                <w:rFonts w:hint="eastAsia"/>
              </w:rPr>
              <w:t>序号</w:t>
            </w:r>
          </w:p>
        </w:tc>
        <w:tc>
          <w:tcPr>
            <w:tcW w:w="1559"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1070F7">
            <w:pPr>
              <w:jc w:val="center"/>
            </w:pPr>
            <w:r w:rsidRPr="00735750">
              <w:rPr>
                <w:rFonts w:hint="eastAsia"/>
              </w:rPr>
              <w:t>条件</w:t>
            </w:r>
          </w:p>
        </w:tc>
        <w:tc>
          <w:tcPr>
            <w:tcW w:w="7088"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1070F7">
            <w:pPr>
              <w:jc w:val="center"/>
            </w:pPr>
            <w:r w:rsidRPr="00735750">
              <w:rPr>
                <w:rFonts w:hint="eastAsia"/>
              </w:rPr>
              <w:t>要求</w:t>
            </w:r>
          </w:p>
        </w:tc>
        <w:tc>
          <w:tcPr>
            <w:tcW w:w="4394"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1070F7">
            <w:pPr>
              <w:jc w:val="center"/>
            </w:pPr>
            <w:r w:rsidRPr="00735750">
              <w:rPr>
                <w:rFonts w:hint="eastAsia"/>
              </w:rPr>
              <w:t>备注</w:t>
            </w:r>
          </w:p>
        </w:tc>
      </w:tr>
      <w:tr w:rsidR="001070F7" w:rsidRPr="00735750" w:rsidTr="001070F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070F7" w:rsidRPr="00735750" w:rsidRDefault="001070F7" w:rsidP="001070F7">
            <w:pPr>
              <w:jc w:val="center"/>
            </w:pPr>
          </w:p>
        </w:tc>
        <w:tc>
          <w:tcPr>
            <w:tcW w:w="0" w:type="auto"/>
            <w:vMerge/>
            <w:tcBorders>
              <w:top w:val="single" w:sz="8" w:space="0" w:color="000000"/>
              <w:left w:val="nil"/>
              <w:bottom w:val="single" w:sz="8" w:space="0" w:color="000000"/>
              <w:right w:val="single" w:sz="8" w:space="0" w:color="000000"/>
            </w:tcBorders>
            <w:vAlign w:val="center"/>
            <w:hideMark/>
          </w:tcPr>
          <w:p w:rsidR="001070F7" w:rsidRPr="00735750" w:rsidRDefault="001070F7" w:rsidP="001070F7">
            <w:pPr>
              <w:jc w:val="center"/>
            </w:pPr>
          </w:p>
        </w:tc>
        <w:tc>
          <w:tcPr>
            <w:tcW w:w="25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1070F7">
            <w:pPr>
              <w:jc w:val="center"/>
            </w:pPr>
            <w:r w:rsidRPr="00735750">
              <w:rPr>
                <w:rFonts w:hint="eastAsia"/>
              </w:rPr>
              <w:t>一级</w:t>
            </w:r>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1070F7">
            <w:pPr>
              <w:jc w:val="center"/>
            </w:pPr>
            <w:r w:rsidRPr="00735750">
              <w:rPr>
                <w:rFonts w:hint="eastAsia"/>
              </w:rPr>
              <w:t>二级</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1070F7">
            <w:pPr>
              <w:jc w:val="center"/>
            </w:pPr>
            <w:r w:rsidRPr="00735750">
              <w:rPr>
                <w:rFonts w:hint="eastAsia"/>
              </w:rPr>
              <w:t>三级</w:t>
            </w:r>
          </w:p>
        </w:tc>
        <w:tc>
          <w:tcPr>
            <w:tcW w:w="0" w:type="auto"/>
            <w:vMerge/>
            <w:tcBorders>
              <w:top w:val="single" w:sz="8" w:space="0" w:color="000000"/>
              <w:left w:val="nil"/>
              <w:bottom w:val="single" w:sz="8" w:space="0" w:color="000000"/>
              <w:right w:val="single" w:sz="8" w:space="0" w:color="000000"/>
            </w:tcBorders>
            <w:vAlign w:val="center"/>
            <w:hideMark/>
          </w:tcPr>
          <w:p w:rsidR="001070F7" w:rsidRPr="00735750" w:rsidRDefault="001070F7" w:rsidP="001070F7">
            <w:pPr>
              <w:jc w:val="center"/>
            </w:pPr>
          </w:p>
        </w:tc>
      </w:tr>
      <w:tr w:rsidR="001070F7" w:rsidRPr="00735750" w:rsidTr="002D579E">
        <w:trPr>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1070F7">
            <w:pPr>
              <w:jc w:val="center"/>
            </w:pPr>
            <w:r w:rsidRPr="00735750">
              <w:rPr>
                <w:rFonts w:hint="eastAsia"/>
              </w:rPr>
              <w:t>1</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固定办公场所面积</w:t>
            </w:r>
          </w:p>
        </w:tc>
        <w:tc>
          <w:tcPr>
            <w:tcW w:w="25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不少于</w:t>
            </w:r>
            <w:r w:rsidRPr="00735750">
              <w:rPr>
                <w:rFonts w:hint="eastAsia"/>
              </w:rPr>
              <w:t>300m2</w:t>
            </w:r>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不少于</w:t>
            </w:r>
            <w:r w:rsidRPr="00735750">
              <w:rPr>
                <w:rFonts w:hint="eastAsia"/>
              </w:rPr>
              <w:t>200m2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不少于</w:t>
            </w:r>
            <w:r w:rsidRPr="00735750">
              <w:rPr>
                <w:rFonts w:hint="eastAsia"/>
              </w:rPr>
              <w:t>100m</w:t>
            </w:r>
            <w:r w:rsidRPr="00735750">
              <w:rPr>
                <w:rFonts w:hint="eastAsia"/>
                <w:vertAlign w:val="superscript"/>
              </w:rPr>
              <w:t>2</w:t>
            </w:r>
          </w:p>
        </w:tc>
        <w:tc>
          <w:tcPr>
            <w:tcW w:w="4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需提供房屋产权证明或</w:t>
            </w:r>
            <w:r w:rsidRPr="00735750">
              <w:rPr>
                <w:rFonts w:hint="eastAsia"/>
              </w:rPr>
              <w:t>1</w:t>
            </w:r>
            <w:r w:rsidRPr="00735750">
              <w:rPr>
                <w:rFonts w:hint="eastAsia"/>
              </w:rPr>
              <w:t>年以上的租赁合同。</w:t>
            </w:r>
          </w:p>
        </w:tc>
      </w:tr>
      <w:tr w:rsidR="001070F7" w:rsidRPr="00735750" w:rsidTr="002D579E">
        <w:trPr>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1070F7">
            <w:pPr>
              <w:jc w:val="center"/>
            </w:pPr>
            <w:r w:rsidRPr="00735750">
              <w:rPr>
                <w:rFonts w:hint="eastAsia"/>
              </w:rPr>
              <w:t>2</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专职管</w:t>
            </w:r>
          </w:p>
          <w:p w:rsidR="001070F7" w:rsidRPr="00735750" w:rsidRDefault="001070F7" w:rsidP="002D579E">
            <w:r w:rsidRPr="00735750">
              <w:rPr>
                <w:rFonts w:hint="eastAsia"/>
              </w:rPr>
              <w:t>理人员</w:t>
            </w:r>
          </w:p>
        </w:tc>
        <w:tc>
          <w:tcPr>
            <w:tcW w:w="25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不少于</w:t>
            </w:r>
            <w:r w:rsidRPr="00735750">
              <w:rPr>
                <w:rFonts w:hint="eastAsia"/>
              </w:rPr>
              <w:t>8</w:t>
            </w:r>
            <w:r w:rsidRPr="00735750">
              <w:rPr>
                <w:rFonts w:hint="eastAsia"/>
              </w:rPr>
              <w:t>人</w:t>
            </w:r>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不少于</w:t>
            </w:r>
            <w:r w:rsidRPr="00735750">
              <w:rPr>
                <w:rFonts w:hint="eastAsia"/>
              </w:rPr>
              <w:t>5</w:t>
            </w:r>
            <w:r w:rsidRPr="00735750">
              <w:rPr>
                <w:rFonts w:hint="eastAsia"/>
              </w:rPr>
              <w:t>人</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不少于</w:t>
            </w:r>
            <w:r w:rsidRPr="00735750">
              <w:rPr>
                <w:rFonts w:hint="eastAsia"/>
              </w:rPr>
              <w:t>3</w:t>
            </w:r>
            <w:r w:rsidRPr="00735750">
              <w:rPr>
                <w:rFonts w:hint="eastAsia"/>
              </w:rPr>
              <w:t>人</w:t>
            </w:r>
          </w:p>
        </w:tc>
        <w:tc>
          <w:tcPr>
            <w:tcW w:w="43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需提供人员正式劳动合同（事业单位需提供加盖单位公章的人员在职证明），连续</w:t>
            </w:r>
            <w:r w:rsidRPr="00735750">
              <w:rPr>
                <w:rFonts w:hint="eastAsia"/>
              </w:rPr>
              <w:t>1</w:t>
            </w:r>
            <w:r w:rsidRPr="00735750">
              <w:rPr>
                <w:rFonts w:hint="eastAsia"/>
              </w:rPr>
              <w:t>年以上的单位代缴纳的社保缴费证明。</w:t>
            </w:r>
          </w:p>
        </w:tc>
      </w:tr>
      <w:tr w:rsidR="001070F7" w:rsidRPr="00735750" w:rsidTr="002D579E">
        <w:trPr>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1070F7">
            <w:pPr>
              <w:jc w:val="center"/>
            </w:pPr>
            <w:r w:rsidRPr="00735750">
              <w:rPr>
                <w:rFonts w:hint="eastAsia"/>
              </w:rPr>
              <w:t>3</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自有</w:t>
            </w:r>
          </w:p>
          <w:p w:rsidR="001070F7" w:rsidRPr="00735750" w:rsidRDefault="001070F7" w:rsidP="002D579E">
            <w:r w:rsidRPr="00735750">
              <w:rPr>
                <w:rFonts w:hint="eastAsia"/>
              </w:rPr>
              <w:t>评审员</w:t>
            </w:r>
          </w:p>
        </w:tc>
        <w:tc>
          <w:tcPr>
            <w:tcW w:w="25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不少于</w:t>
            </w:r>
            <w:r w:rsidRPr="00735750">
              <w:rPr>
                <w:rFonts w:hint="eastAsia"/>
              </w:rPr>
              <w:t>30</w:t>
            </w:r>
            <w:r w:rsidRPr="00735750">
              <w:rPr>
                <w:rFonts w:hint="eastAsia"/>
              </w:rPr>
              <w:t>名本专业自有评审员。</w:t>
            </w:r>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不少于</w:t>
            </w:r>
            <w:r w:rsidRPr="00735750">
              <w:rPr>
                <w:rFonts w:hint="eastAsia"/>
              </w:rPr>
              <w:t>12</w:t>
            </w:r>
            <w:r w:rsidRPr="00735750">
              <w:rPr>
                <w:rFonts w:hint="eastAsia"/>
              </w:rPr>
              <w:t>名本专业自有评审员。</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不少于</w:t>
            </w:r>
            <w:r w:rsidRPr="00735750">
              <w:rPr>
                <w:rFonts w:hint="eastAsia"/>
              </w:rPr>
              <w:t>6</w:t>
            </w:r>
            <w:r w:rsidRPr="00735750">
              <w:rPr>
                <w:rFonts w:hint="eastAsia"/>
              </w:rPr>
              <w:t>名本专业自有评审员。</w:t>
            </w:r>
          </w:p>
        </w:tc>
        <w:tc>
          <w:tcPr>
            <w:tcW w:w="0" w:type="auto"/>
            <w:vMerge/>
            <w:tcBorders>
              <w:top w:val="nil"/>
              <w:left w:val="nil"/>
              <w:bottom w:val="single" w:sz="8" w:space="0" w:color="000000"/>
              <w:right w:val="single" w:sz="8" w:space="0" w:color="000000"/>
            </w:tcBorders>
            <w:vAlign w:val="center"/>
            <w:hideMark/>
          </w:tcPr>
          <w:p w:rsidR="001070F7" w:rsidRPr="00735750" w:rsidRDefault="001070F7" w:rsidP="002D579E"/>
        </w:tc>
      </w:tr>
      <w:tr w:rsidR="001070F7" w:rsidRPr="00735750" w:rsidTr="002D579E">
        <w:trPr>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1070F7">
            <w:pPr>
              <w:jc w:val="center"/>
            </w:pPr>
            <w:r w:rsidRPr="00735750">
              <w:rPr>
                <w:rFonts w:hint="eastAsia"/>
              </w:rPr>
              <w:t>4</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高级职</w:t>
            </w:r>
          </w:p>
          <w:p w:rsidR="001070F7" w:rsidRPr="00735750" w:rsidRDefault="001070F7" w:rsidP="002D579E">
            <w:proofErr w:type="gramStart"/>
            <w:r w:rsidRPr="00735750">
              <w:rPr>
                <w:rFonts w:hint="eastAsia"/>
              </w:rPr>
              <w:t>称人员</w:t>
            </w:r>
            <w:proofErr w:type="gramEnd"/>
          </w:p>
        </w:tc>
        <w:tc>
          <w:tcPr>
            <w:tcW w:w="25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不少于</w:t>
            </w:r>
            <w:r w:rsidRPr="00735750">
              <w:rPr>
                <w:rFonts w:hint="eastAsia"/>
              </w:rPr>
              <w:t>10</w:t>
            </w:r>
            <w:r w:rsidRPr="00735750">
              <w:rPr>
                <w:rFonts w:hint="eastAsia"/>
              </w:rPr>
              <w:t>人</w:t>
            </w:r>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不少于</w:t>
            </w:r>
            <w:r w:rsidRPr="00735750">
              <w:rPr>
                <w:rFonts w:hint="eastAsia"/>
              </w:rPr>
              <w:t>3</w:t>
            </w:r>
            <w:r w:rsidRPr="00735750">
              <w:rPr>
                <w:rFonts w:hint="eastAsia"/>
              </w:rPr>
              <w:t>人</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不少于</w:t>
            </w:r>
            <w:r w:rsidRPr="00735750">
              <w:rPr>
                <w:rFonts w:hint="eastAsia"/>
              </w:rPr>
              <w:t>2</w:t>
            </w:r>
            <w:r w:rsidRPr="00735750">
              <w:rPr>
                <w:rFonts w:hint="eastAsia"/>
              </w:rPr>
              <w:t>人</w:t>
            </w:r>
          </w:p>
        </w:tc>
        <w:tc>
          <w:tcPr>
            <w:tcW w:w="4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高级职称是指国家认可的从事管理、技术、生产、检验和评估评价的高级技术人员，但不含高级经济师、高级政工师等非相关职称。</w:t>
            </w:r>
          </w:p>
        </w:tc>
      </w:tr>
      <w:tr w:rsidR="001070F7" w:rsidRPr="00735750" w:rsidTr="002D579E">
        <w:trPr>
          <w:jc w:val="center"/>
        </w:trPr>
        <w:tc>
          <w:tcPr>
            <w:tcW w:w="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1070F7">
            <w:pPr>
              <w:jc w:val="center"/>
            </w:pPr>
            <w:r w:rsidRPr="00735750">
              <w:rPr>
                <w:rFonts w:hint="eastAsia"/>
              </w:rPr>
              <w:t>5</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工作</w:t>
            </w:r>
          </w:p>
          <w:p w:rsidR="001070F7" w:rsidRPr="00735750" w:rsidRDefault="001070F7" w:rsidP="002D579E">
            <w:r w:rsidRPr="00735750">
              <w:rPr>
                <w:rFonts w:hint="eastAsia"/>
              </w:rPr>
              <w:t>经验</w:t>
            </w:r>
          </w:p>
        </w:tc>
        <w:tc>
          <w:tcPr>
            <w:tcW w:w="25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1</w:t>
            </w:r>
            <w:r w:rsidRPr="00735750">
              <w:rPr>
                <w:rFonts w:hint="eastAsia"/>
              </w:rPr>
              <w:t>、至少具备</w:t>
            </w:r>
            <w:r w:rsidRPr="00735750">
              <w:rPr>
                <w:rFonts w:hint="eastAsia"/>
              </w:rPr>
              <w:t>5</w:t>
            </w:r>
            <w:r w:rsidRPr="00735750">
              <w:rPr>
                <w:rFonts w:hint="eastAsia"/>
              </w:rPr>
              <w:t>年以上从事交通运输相关业务领域咨询服务工作的经验。</w:t>
            </w:r>
          </w:p>
          <w:p w:rsidR="001070F7" w:rsidRPr="00735750" w:rsidRDefault="001070F7" w:rsidP="002D579E">
            <w:r w:rsidRPr="00735750">
              <w:rPr>
                <w:rFonts w:hint="eastAsia"/>
              </w:rPr>
              <w:t>2</w:t>
            </w:r>
            <w:r w:rsidRPr="00735750">
              <w:rPr>
                <w:rFonts w:hint="eastAsia"/>
              </w:rPr>
              <w:t>、至少具备</w:t>
            </w:r>
            <w:r w:rsidRPr="00735750">
              <w:rPr>
                <w:rFonts w:hint="eastAsia"/>
              </w:rPr>
              <w:t>1</w:t>
            </w:r>
            <w:r w:rsidRPr="00735750">
              <w:rPr>
                <w:rFonts w:hint="eastAsia"/>
              </w:rPr>
              <w:t>年以上二级评价机构备案经历；</w:t>
            </w:r>
          </w:p>
          <w:p w:rsidR="001070F7" w:rsidRPr="00735750" w:rsidRDefault="001070F7" w:rsidP="002D579E">
            <w:r w:rsidRPr="00735750">
              <w:rPr>
                <w:rFonts w:hint="eastAsia"/>
              </w:rPr>
              <w:t>3</w:t>
            </w:r>
            <w:r w:rsidRPr="00735750">
              <w:rPr>
                <w:rFonts w:hint="eastAsia"/>
              </w:rPr>
              <w:t>、</w:t>
            </w:r>
            <w:proofErr w:type="gramStart"/>
            <w:r w:rsidRPr="00735750">
              <w:rPr>
                <w:rFonts w:hint="eastAsia"/>
              </w:rPr>
              <w:t>已评价</w:t>
            </w:r>
            <w:proofErr w:type="gramEnd"/>
            <w:r w:rsidRPr="00735750">
              <w:rPr>
                <w:rFonts w:hint="eastAsia"/>
              </w:rPr>
              <w:t>一定数量本专业二级企业。</w:t>
            </w:r>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1</w:t>
            </w:r>
            <w:r w:rsidRPr="00735750">
              <w:rPr>
                <w:rFonts w:hint="eastAsia"/>
              </w:rPr>
              <w:t>、至少具备</w:t>
            </w:r>
            <w:r w:rsidRPr="00735750">
              <w:rPr>
                <w:rFonts w:hint="eastAsia"/>
              </w:rPr>
              <w:t>3</w:t>
            </w:r>
            <w:r w:rsidRPr="00735750">
              <w:rPr>
                <w:rFonts w:hint="eastAsia"/>
              </w:rPr>
              <w:t>年以上从事交通运输相关业务领域咨询服务工作的经验。</w:t>
            </w:r>
          </w:p>
          <w:p w:rsidR="001070F7" w:rsidRPr="00735750" w:rsidRDefault="001070F7" w:rsidP="002D579E">
            <w:r w:rsidRPr="00735750">
              <w:rPr>
                <w:rFonts w:hint="eastAsia"/>
              </w:rPr>
              <w:t>2</w:t>
            </w:r>
            <w:r w:rsidRPr="00735750">
              <w:rPr>
                <w:rFonts w:hint="eastAsia"/>
              </w:rPr>
              <w:t>、至少具备</w:t>
            </w:r>
            <w:r w:rsidRPr="00735750">
              <w:rPr>
                <w:rFonts w:hint="eastAsia"/>
              </w:rPr>
              <w:t>1</w:t>
            </w:r>
            <w:r w:rsidRPr="00735750">
              <w:rPr>
                <w:rFonts w:hint="eastAsia"/>
              </w:rPr>
              <w:t>年以上三级评价机构备案经历；</w:t>
            </w:r>
          </w:p>
          <w:p w:rsidR="001070F7" w:rsidRPr="00735750" w:rsidRDefault="001070F7" w:rsidP="002D579E">
            <w:r w:rsidRPr="00735750">
              <w:rPr>
                <w:rFonts w:hint="eastAsia"/>
              </w:rPr>
              <w:t>3</w:t>
            </w:r>
            <w:r w:rsidRPr="00735750">
              <w:rPr>
                <w:rFonts w:hint="eastAsia"/>
              </w:rPr>
              <w:t>、</w:t>
            </w:r>
            <w:proofErr w:type="gramStart"/>
            <w:r w:rsidRPr="00735750">
              <w:rPr>
                <w:rFonts w:hint="eastAsia"/>
              </w:rPr>
              <w:t>已评价</w:t>
            </w:r>
            <w:proofErr w:type="gramEnd"/>
            <w:r w:rsidRPr="00735750">
              <w:rPr>
                <w:rFonts w:hint="eastAsia"/>
              </w:rPr>
              <w:t>一定数量本专业三级企业。</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1</w:t>
            </w:r>
            <w:r w:rsidRPr="00735750">
              <w:rPr>
                <w:rFonts w:hint="eastAsia"/>
              </w:rPr>
              <w:t>、至少具备</w:t>
            </w:r>
            <w:r w:rsidRPr="00735750">
              <w:rPr>
                <w:rFonts w:hint="eastAsia"/>
              </w:rPr>
              <w:t>3</w:t>
            </w:r>
            <w:r w:rsidRPr="00735750">
              <w:rPr>
                <w:rFonts w:hint="eastAsia"/>
              </w:rPr>
              <w:t>年以上从事交通运输相关业务领域咨询服务工作的经验。</w:t>
            </w:r>
          </w:p>
          <w:p w:rsidR="001070F7" w:rsidRPr="00735750" w:rsidRDefault="001070F7" w:rsidP="002D579E"/>
        </w:tc>
        <w:tc>
          <w:tcPr>
            <w:tcW w:w="4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070F7" w:rsidRPr="00735750" w:rsidRDefault="001070F7" w:rsidP="002D579E">
            <w:r w:rsidRPr="00735750">
              <w:rPr>
                <w:rFonts w:hint="eastAsia"/>
              </w:rPr>
              <w:t>评价机构申请备案一级资质</w:t>
            </w:r>
            <w:proofErr w:type="gramStart"/>
            <w:r w:rsidRPr="00735750">
              <w:rPr>
                <w:rFonts w:hint="eastAsia"/>
              </w:rPr>
              <w:t>需评价</w:t>
            </w:r>
            <w:proofErr w:type="gramEnd"/>
            <w:r w:rsidRPr="00735750">
              <w:rPr>
                <w:rFonts w:hint="eastAsia"/>
              </w:rPr>
              <w:t>二级企业家数（新增专业类型不需要）：</w:t>
            </w:r>
          </w:p>
          <w:p w:rsidR="001070F7" w:rsidRPr="00735750" w:rsidRDefault="001070F7" w:rsidP="002D579E">
            <w:r w:rsidRPr="00735750">
              <w:rPr>
                <w:rFonts w:hint="eastAsia"/>
              </w:rPr>
              <w:t>道路运输：</w:t>
            </w:r>
            <w:r w:rsidRPr="00735750">
              <w:rPr>
                <w:rFonts w:hint="eastAsia"/>
              </w:rPr>
              <w:t>200</w:t>
            </w:r>
            <w:r w:rsidRPr="00735750">
              <w:rPr>
                <w:rFonts w:hint="eastAsia"/>
              </w:rPr>
              <w:t>家；水路运输：</w:t>
            </w:r>
            <w:r w:rsidRPr="00735750">
              <w:rPr>
                <w:rFonts w:hint="eastAsia"/>
              </w:rPr>
              <w:t>80</w:t>
            </w:r>
            <w:r w:rsidRPr="00735750">
              <w:rPr>
                <w:rFonts w:hint="eastAsia"/>
              </w:rPr>
              <w:t>家；港口营运：</w:t>
            </w:r>
            <w:r w:rsidRPr="00735750">
              <w:rPr>
                <w:rFonts w:hint="eastAsia"/>
              </w:rPr>
              <w:t>50</w:t>
            </w:r>
            <w:r w:rsidRPr="00735750">
              <w:rPr>
                <w:rFonts w:hint="eastAsia"/>
              </w:rPr>
              <w:t>家；城市客运：</w:t>
            </w:r>
            <w:r w:rsidRPr="00735750">
              <w:rPr>
                <w:rFonts w:hint="eastAsia"/>
              </w:rPr>
              <w:t>100</w:t>
            </w:r>
            <w:r w:rsidRPr="00735750">
              <w:rPr>
                <w:rFonts w:hint="eastAsia"/>
              </w:rPr>
              <w:t>家；交通工程建设：</w:t>
            </w:r>
            <w:r w:rsidRPr="00735750">
              <w:rPr>
                <w:rFonts w:hint="eastAsia"/>
              </w:rPr>
              <w:t>100</w:t>
            </w:r>
            <w:r w:rsidRPr="00735750">
              <w:rPr>
                <w:rFonts w:hint="eastAsia"/>
              </w:rPr>
              <w:t>家。</w:t>
            </w:r>
          </w:p>
          <w:p w:rsidR="001070F7" w:rsidRPr="00735750" w:rsidRDefault="001070F7" w:rsidP="002D579E">
            <w:r w:rsidRPr="00735750">
              <w:rPr>
                <w:rFonts w:hint="eastAsia"/>
              </w:rPr>
              <w:t>评价机构申请备案二级资质</w:t>
            </w:r>
            <w:proofErr w:type="gramStart"/>
            <w:r w:rsidRPr="00735750">
              <w:rPr>
                <w:rFonts w:hint="eastAsia"/>
              </w:rPr>
              <w:t>需评价</w:t>
            </w:r>
            <w:proofErr w:type="gramEnd"/>
            <w:r w:rsidRPr="00735750">
              <w:rPr>
                <w:rFonts w:hint="eastAsia"/>
              </w:rPr>
              <w:t>三级企业家数（新增专业类型不需要）由各省级主管机关确定。</w:t>
            </w:r>
          </w:p>
        </w:tc>
      </w:tr>
    </w:tbl>
    <w:p w:rsidR="001070F7" w:rsidRPr="00735750" w:rsidRDefault="001070F7" w:rsidP="001070F7">
      <w:pPr>
        <w:widowControl/>
        <w:shd w:val="clear" w:color="auto" w:fill="FFFFFF"/>
        <w:wordWrap w:val="0"/>
        <w:spacing w:line="420" w:lineRule="atLeast"/>
        <w:jc w:val="left"/>
        <w:rPr>
          <w:rFonts w:ascii="宋体" w:eastAsia="宋体" w:hAnsi="宋体" w:cs="宋体"/>
          <w:kern w:val="0"/>
          <w:sz w:val="24"/>
          <w:szCs w:val="24"/>
        </w:rPr>
      </w:pPr>
    </w:p>
    <w:p w:rsidR="001070F7" w:rsidRPr="00735750" w:rsidRDefault="001070F7" w:rsidP="001070F7">
      <w:pPr>
        <w:widowControl/>
        <w:shd w:val="clear" w:color="auto" w:fill="FFFFFF"/>
        <w:wordWrap w:val="0"/>
        <w:spacing w:line="420" w:lineRule="atLeast"/>
        <w:jc w:val="left"/>
        <w:rPr>
          <w:rFonts w:ascii="宋体" w:eastAsia="宋体" w:hAnsi="宋体" w:cs="宋体"/>
          <w:kern w:val="0"/>
          <w:szCs w:val="21"/>
        </w:rPr>
      </w:pPr>
      <w:r w:rsidRPr="00735750">
        <w:rPr>
          <w:rFonts w:ascii="仿宋" w:eastAsia="仿宋" w:hAnsi="仿宋" w:cs="宋体" w:hint="eastAsia"/>
          <w:kern w:val="0"/>
          <w:sz w:val="28"/>
          <w:szCs w:val="28"/>
        </w:rPr>
        <w:t>注：上述条件为单个专业类型登记备案条件，本办法实施前已经取得评价机构证书的评价机构备案不受此条件限制；已经完成其他类型评价机构备案，增加评价机构备案类型的，不要求具有下一级评价机构备案及相关要求。二、三级评价机构备案条件为最低要求，各省级主管机关可根据具体情况参照设定相应备案条件。</w:t>
      </w:r>
    </w:p>
    <w:p w:rsidR="001070F7" w:rsidRPr="00735750" w:rsidRDefault="001070F7" w:rsidP="001070F7">
      <w:pPr>
        <w:widowControl/>
        <w:shd w:val="clear" w:color="auto" w:fill="FFFFFF"/>
        <w:wordWrap w:val="0"/>
        <w:spacing w:line="420" w:lineRule="atLeast"/>
        <w:jc w:val="left"/>
        <w:rPr>
          <w:rFonts w:ascii="宋体" w:eastAsia="宋体" w:hAnsi="宋体" w:cs="宋体"/>
          <w:kern w:val="0"/>
          <w:sz w:val="24"/>
          <w:szCs w:val="24"/>
        </w:rPr>
      </w:pPr>
    </w:p>
    <w:p w:rsidR="001070F7" w:rsidRPr="00735750" w:rsidRDefault="001070F7" w:rsidP="001070F7">
      <w:pPr>
        <w:widowControl/>
        <w:shd w:val="clear" w:color="auto" w:fill="FFFFFF"/>
        <w:wordWrap w:val="0"/>
        <w:spacing w:line="420" w:lineRule="atLeast"/>
        <w:jc w:val="left"/>
        <w:rPr>
          <w:rFonts w:ascii="仿宋_GB2312" w:eastAsia="仿宋_GB2312" w:hAnsi="宋体" w:cs="宋体"/>
          <w:b/>
          <w:bCs/>
          <w:kern w:val="0"/>
          <w:sz w:val="32"/>
          <w:szCs w:val="32"/>
        </w:rPr>
        <w:sectPr w:rsidR="001070F7" w:rsidRPr="00735750" w:rsidSect="00A37319">
          <w:pgSz w:w="11906" w:h="16838"/>
          <w:pgMar w:top="1440" w:right="1800" w:bottom="1440" w:left="1800" w:header="851" w:footer="992" w:gutter="0"/>
          <w:cols w:space="425"/>
          <w:docGrid w:type="lines" w:linePitch="312"/>
        </w:sectPr>
      </w:pPr>
    </w:p>
    <w:p w:rsidR="001070F7" w:rsidRPr="00D84DE8" w:rsidRDefault="001070F7" w:rsidP="00D84DE8">
      <w:pPr>
        <w:widowControl/>
        <w:shd w:val="clear" w:color="auto" w:fill="FFFFFF"/>
        <w:wordWrap w:val="0"/>
        <w:spacing w:line="360" w:lineRule="auto"/>
        <w:jc w:val="left"/>
        <w:outlineLvl w:val="0"/>
        <w:rPr>
          <w:rFonts w:ascii="仿宋" w:eastAsia="仿宋" w:hAnsi="仿宋" w:cs="宋体"/>
          <w:b/>
          <w:bCs/>
          <w:kern w:val="0"/>
          <w:sz w:val="28"/>
          <w:szCs w:val="28"/>
        </w:rPr>
      </w:pPr>
      <w:r w:rsidRPr="00735750">
        <w:rPr>
          <w:rFonts w:ascii="仿宋" w:eastAsia="仿宋" w:hAnsi="仿宋" w:cs="宋体" w:hint="eastAsia"/>
          <w:b/>
          <w:bCs/>
          <w:kern w:val="0"/>
          <w:sz w:val="28"/>
          <w:szCs w:val="28"/>
        </w:rPr>
        <w:lastRenderedPageBreak/>
        <w:t>附录B:</w:t>
      </w:r>
    </w:p>
    <w:p w:rsidR="001070F7" w:rsidRPr="00735750" w:rsidRDefault="001070F7" w:rsidP="001070F7">
      <w:pPr>
        <w:widowControl/>
        <w:shd w:val="clear" w:color="auto" w:fill="FFFFFF"/>
        <w:wordWrap w:val="0"/>
        <w:spacing w:line="420" w:lineRule="atLeast"/>
        <w:jc w:val="center"/>
        <w:rPr>
          <w:rFonts w:ascii="宋体" w:eastAsia="宋体" w:hAnsi="宋体" w:cs="宋体"/>
          <w:kern w:val="0"/>
          <w:sz w:val="24"/>
          <w:szCs w:val="24"/>
        </w:rPr>
      </w:pPr>
      <w:r w:rsidRPr="00735750">
        <w:rPr>
          <w:rFonts w:ascii="仿宋" w:eastAsia="仿宋" w:hAnsi="仿宋" w:cs="宋体"/>
          <w:b/>
          <w:bCs/>
          <w:noProof/>
          <w:kern w:val="0"/>
          <w:sz w:val="28"/>
          <w:szCs w:val="28"/>
        </w:rPr>
        <w:drawing>
          <wp:inline distT="0" distB="0" distL="0" distR="0">
            <wp:extent cx="6705600" cy="4743450"/>
            <wp:effectExtent l="19050" t="0" r="0" b="0"/>
            <wp:docPr id="1" name="图片 1" descr="http://zizhan.mot.gov.cn/zfxxgk/bnssj/aqjds/201607/W020160728532114960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izhan.mot.gov.cn/zfxxgk/bnssj/aqjds/201607/W020160728532114960990.jpg"/>
                    <pic:cNvPicPr>
                      <a:picLocks noChangeAspect="1" noChangeArrowheads="1"/>
                    </pic:cNvPicPr>
                  </pic:nvPicPr>
                  <pic:blipFill>
                    <a:blip r:embed="rId7" cstate="print"/>
                    <a:srcRect/>
                    <a:stretch>
                      <a:fillRect/>
                    </a:stretch>
                  </pic:blipFill>
                  <pic:spPr bwMode="auto">
                    <a:xfrm>
                      <a:off x="0" y="0"/>
                      <a:ext cx="6705600" cy="4743450"/>
                    </a:xfrm>
                    <a:prstGeom prst="rect">
                      <a:avLst/>
                    </a:prstGeom>
                    <a:noFill/>
                    <a:ln w="9525">
                      <a:noFill/>
                      <a:miter lim="800000"/>
                      <a:headEnd/>
                      <a:tailEnd/>
                    </a:ln>
                  </pic:spPr>
                </pic:pic>
              </a:graphicData>
            </a:graphic>
          </wp:inline>
        </w:drawing>
      </w:r>
    </w:p>
    <w:p w:rsidR="001070F7" w:rsidRPr="00735750" w:rsidRDefault="001070F7" w:rsidP="001070F7">
      <w:pPr>
        <w:widowControl/>
        <w:shd w:val="clear" w:color="auto" w:fill="FFFFFF"/>
        <w:wordWrap w:val="0"/>
        <w:spacing w:line="420" w:lineRule="atLeast"/>
        <w:jc w:val="center"/>
        <w:rPr>
          <w:rFonts w:ascii="仿宋" w:eastAsia="仿宋" w:hAnsi="仿宋" w:cs="宋体"/>
          <w:kern w:val="0"/>
          <w:sz w:val="28"/>
          <w:szCs w:val="28"/>
        </w:rPr>
      </w:pPr>
      <w:r w:rsidRPr="00735750">
        <w:rPr>
          <w:rFonts w:ascii="仿宋" w:eastAsia="仿宋" w:hAnsi="仿宋" w:cs="宋体"/>
          <w:kern w:val="0"/>
          <w:sz w:val="28"/>
          <w:szCs w:val="28"/>
        </w:rPr>
        <w:lastRenderedPageBreak/>
        <w:t>证明格式及编号说明</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1.等级证明纸张大小为420mm×297mm(A3)，带底纹。</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2.证明编号格式为YYYY—TA—XXXXXX。YYYY表示年份；TA表示负责颁发等级证明的评价机构监督管理的省级以上管理维护单位（01表示交通运输部，02表示北京市，03表示天津市，04表示河北省，05表示山西省，06表示内蒙古自治区，07表示辽宁省，08表示吉林省，09表示黑龙江省，10表示上海市，11表示江苏省，12表示浙江省，13表示安徽省，14表示福建省，15表示江西省，16表示山东省，17表示河南省，18表示湖北省，19表示湖南省，20表示广东省，21表示海南省，22表示广西自治区，23表示重庆市，24表示四川省，25表示贵州省，26表示云南省，27表示西藏自治区，28表示陕西省，29表示甘肃省，30表示青海省，31表示宁夏自治区，32表示新疆自治区，33表示新疆生产建设兵团，34表示长江航务管理局，35表示珠江航务管理局）；XXXXXX表示序列号。</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3.经营类别分为道路客运运输、道路危险货物运输、道路普通货物运输、道路货物运输站场、汽车租赁、机动车维修、汽车客运站、水路客运运输、水路普通货物运输、水路危险货物运输、港口客运、港口普通货物营运、港</w:t>
      </w:r>
      <w:r w:rsidRPr="00735750">
        <w:rPr>
          <w:rFonts w:ascii="仿宋" w:eastAsia="仿宋" w:hAnsi="仿宋" w:cs="宋体" w:hint="eastAsia"/>
          <w:kern w:val="0"/>
          <w:sz w:val="28"/>
          <w:szCs w:val="28"/>
        </w:rPr>
        <w:lastRenderedPageBreak/>
        <w:t>口危险货物营运、城市公共汽车客运、城市轨道交通运输、出租汽车营运、交通运输建筑施工企业、交通工程建设项目、高速公路运营、隧道运营和桥梁运营等类别。</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4.评价等级分一级、二级、三级3个级别。</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5.证明电子模板可在管理系统下载。</w:t>
      </w:r>
    </w:p>
    <w:p w:rsidR="001070F7" w:rsidRPr="00735750" w:rsidRDefault="001070F7" w:rsidP="001070F7">
      <w:pPr>
        <w:widowControl/>
        <w:shd w:val="clear" w:color="auto" w:fill="FFFFFF"/>
        <w:spacing w:line="420" w:lineRule="atLeast"/>
        <w:ind w:firstLineChars="200" w:firstLine="560"/>
        <w:jc w:val="left"/>
        <w:rPr>
          <w:rFonts w:ascii="宋体" w:eastAsia="宋体" w:hAnsi="宋体" w:cs="宋体"/>
          <w:kern w:val="0"/>
          <w:szCs w:val="21"/>
        </w:rPr>
      </w:pPr>
      <w:r w:rsidRPr="00735750">
        <w:rPr>
          <w:rFonts w:ascii="仿宋" w:eastAsia="仿宋" w:hAnsi="仿宋" w:cs="宋体" w:hint="eastAsia"/>
          <w:kern w:val="0"/>
          <w:sz w:val="28"/>
          <w:szCs w:val="28"/>
        </w:rPr>
        <w:t>6.证明正本1份，副本3份。</w:t>
      </w:r>
    </w:p>
    <w:p w:rsidR="001070F7" w:rsidRPr="00735750" w:rsidRDefault="001070F7">
      <w:pPr>
        <w:widowControl/>
        <w:rPr>
          <w:rFonts w:ascii="仿宋" w:eastAsia="仿宋" w:hAnsi="仿宋" w:cs="宋体"/>
          <w:kern w:val="0"/>
          <w:sz w:val="28"/>
          <w:szCs w:val="28"/>
        </w:rPr>
      </w:pPr>
      <w:r w:rsidRPr="00735750">
        <w:rPr>
          <w:rFonts w:ascii="仿宋" w:eastAsia="仿宋" w:hAnsi="仿宋" w:cs="宋体"/>
          <w:kern w:val="0"/>
          <w:sz w:val="28"/>
          <w:szCs w:val="28"/>
        </w:rPr>
        <w:br w:type="page"/>
      </w:r>
    </w:p>
    <w:p w:rsidR="001070F7" w:rsidRPr="00735750" w:rsidRDefault="001070F7" w:rsidP="001070F7">
      <w:pPr>
        <w:widowControl/>
        <w:shd w:val="clear" w:color="auto" w:fill="FFFFFF"/>
        <w:spacing w:line="420" w:lineRule="atLeast"/>
        <w:jc w:val="left"/>
        <w:rPr>
          <w:rFonts w:ascii="仿宋" w:eastAsia="仿宋" w:hAnsi="仿宋" w:cs="宋体"/>
          <w:kern w:val="0"/>
          <w:sz w:val="28"/>
          <w:szCs w:val="28"/>
        </w:rPr>
        <w:sectPr w:rsidR="001070F7" w:rsidRPr="00735750" w:rsidSect="001070F7">
          <w:pgSz w:w="16838" w:h="11906" w:orient="landscape"/>
          <w:pgMar w:top="1797" w:right="1440" w:bottom="1797" w:left="1440" w:header="851" w:footer="992" w:gutter="0"/>
          <w:cols w:space="425"/>
          <w:docGrid w:type="linesAndChars" w:linePitch="312"/>
        </w:sectPr>
      </w:pPr>
    </w:p>
    <w:p w:rsidR="001070F7" w:rsidRPr="00D84DE8" w:rsidRDefault="001070F7" w:rsidP="00D84DE8">
      <w:pPr>
        <w:widowControl/>
        <w:shd w:val="clear" w:color="auto" w:fill="FFFFFF"/>
        <w:wordWrap w:val="0"/>
        <w:spacing w:line="360" w:lineRule="auto"/>
        <w:jc w:val="left"/>
        <w:outlineLvl w:val="0"/>
        <w:rPr>
          <w:rFonts w:ascii="仿宋" w:eastAsia="仿宋" w:hAnsi="仿宋" w:cs="宋体"/>
          <w:b/>
          <w:bCs/>
          <w:kern w:val="0"/>
          <w:sz w:val="28"/>
          <w:szCs w:val="28"/>
        </w:rPr>
      </w:pPr>
      <w:r w:rsidRPr="00D84DE8">
        <w:rPr>
          <w:rFonts w:ascii="仿宋" w:eastAsia="仿宋" w:hAnsi="仿宋" w:cs="宋体" w:hint="eastAsia"/>
          <w:b/>
          <w:bCs/>
          <w:kern w:val="0"/>
          <w:sz w:val="28"/>
          <w:szCs w:val="28"/>
        </w:rPr>
        <w:lastRenderedPageBreak/>
        <w:t>附录C：</w:t>
      </w:r>
    </w:p>
    <w:p w:rsidR="001070F7" w:rsidRPr="00735750" w:rsidRDefault="001070F7" w:rsidP="001070F7">
      <w:pPr>
        <w:widowControl/>
        <w:shd w:val="clear" w:color="auto" w:fill="FFFFFF"/>
        <w:spacing w:line="420" w:lineRule="atLeast"/>
        <w:jc w:val="center"/>
        <w:rPr>
          <w:rFonts w:ascii="宋体" w:eastAsia="宋体" w:hAnsi="宋体" w:cs="宋体"/>
          <w:b/>
          <w:kern w:val="0"/>
          <w:szCs w:val="21"/>
        </w:rPr>
      </w:pPr>
      <w:r w:rsidRPr="00735750">
        <w:rPr>
          <w:rFonts w:ascii="仿宋" w:eastAsia="仿宋" w:hAnsi="仿宋" w:cs="宋体" w:hint="eastAsia"/>
          <w:b/>
          <w:kern w:val="0"/>
          <w:sz w:val="28"/>
          <w:szCs w:val="28"/>
        </w:rPr>
        <w:t>评审员评价机构信用扣分细则</w:t>
      </w:r>
    </w:p>
    <w:p w:rsidR="001070F7" w:rsidRPr="00735750" w:rsidRDefault="001070F7" w:rsidP="001070F7">
      <w:pPr>
        <w:widowControl/>
        <w:shd w:val="clear" w:color="auto" w:fill="FFFFFF"/>
        <w:spacing w:line="420" w:lineRule="atLeast"/>
        <w:jc w:val="left"/>
        <w:rPr>
          <w:rFonts w:ascii="仿宋" w:eastAsia="仿宋" w:hAnsi="仿宋" w:cs="仿宋"/>
          <w:kern w:val="0"/>
          <w:sz w:val="28"/>
          <w:szCs w:val="28"/>
        </w:rPr>
      </w:pP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一、评审员发生下列情形的，信用分值扣1分。</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（一）管理维护单位对评审员评价能力、评价技巧、抽样或流程符合性提出质疑的；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（二）评审员信息发生变更，未按照规定办理变更手续的；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（三）经核实，评价期间不遵守有关纪律，迟到或提早离场的；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（四）未</w:t>
      </w:r>
      <w:proofErr w:type="gramStart"/>
      <w:r w:rsidRPr="00735750">
        <w:rPr>
          <w:rFonts w:ascii="仿宋" w:eastAsia="仿宋" w:hAnsi="仿宋" w:cs="宋体" w:hint="eastAsia"/>
          <w:kern w:val="0"/>
          <w:sz w:val="28"/>
          <w:szCs w:val="28"/>
        </w:rPr>
        <w:t>按评价</w:t>
      </w:r>
      <w:proofErr w:type="gramEnd"/>
      <w:r w:rsidRPr="00735750">
        <w:rPr>
          <w:rFonts w:ascii="仿宋" w:eastAsia="仿宋" w:hAnsi="仿宋" w:cs="宋体" w:hint="eastAsia"/>
          <w:kern w:val="0"/>
          <w:sz w:val="28"/>
          <w:szCs w:val="28"/>
        </w:rPr>
        <w:t>计划实施现场评价，但不影响评价过程的。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二、评审员发生下列情形的，信用分值扣2分。</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（一）以个人名义或未经评价机构同意，开展与评价相关活动；</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（二）近3年内，管理维护单位对评审员评价能力、评价技巧、抽样或流程符合性提出质疑2次的评审员；</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（三）近3年内，评审员参与评价的企业有20%～30%发生一般以上安全生产责任事故；</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（四）近3年内，评审员参与评价的企业发生了1起一般安全生产责任事故，且事故调查确定的直接原因在评价时已经存在，但评价中未识别或指出；</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（五）未</w:t>
      </w:r>
      <w:proofErr w:type="gramStart"/>
      <w:r w:rsidRPr="00735750">
        <w:rPr>
          <w:rFonts w:ascii="仿宋" w:eastAsia="仿宋" w:hAnsi="仿宋" w:cs="宋体" w:hint="eastAsia"/>
          <w:kern w:val="0"/>
          <w:sz w:val="28"/>
          <w:szCs w:val="28"/>
        </w:rPr>
        <w:t>按评价</w:t>
      </w:r>
      <w:proofErr w:type="gramEnd"/>
      <w:r w:rsidRPr="00735750">
        <w:rPr>
          <w:rFonts w:ascii="仿宋" w:eastAsia="仿宋" w:hAnsi="仿宋" w:cs="宋体" w:hint="eastAsia"/>
          <w:kern w:val="0"/>
          <w:sz w:val="28"/>
          <w:szCs w:val="28"/>
        </w:rPr>
        <w:t>计划实施现场评价，影响评价过程的。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三、评审员发生下列情形的，信用分值扣5分：</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（一）与申请评价的企业存在利害关系的，未回避的；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lastRenderedPageBreak/>
        <w:t>（二）近3年内管理维护单位对评审员评价能力、评价技巧、抽样或流程符合性提出质疑3次及以上的评审员；</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（三）非故意泄露企业技术和商业秘密，未造成严重后果的；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（四）近3年内，评审员参与评价的企业有30%～50%发生一般以上安全生产责任事故；</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（五）近3年内，评审员参与评价的企业发生了1起较大安全生产责任事故，且事故调查确定的直接原因在评价时已经存在，但评价中未识别或指出；</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（六）受到主管部门通报批评的。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四、评审员发生下列情形的，信用分值扣10分：</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（一）评价活动中为第三方或个人谋取利益，但不构成违法的；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（二）未按要求如实反映企业重大安全事故隐患或风险的；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（三）允许他人借用自己的名义从事评价活动的；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（四）近3年内，评审员参与评价的企业有50%以上发生一般以上安全生产责任事故；</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（五）近3年内，评审员参与评价的企业发生了1起重大上安全生产责任事故，且事故调查确定的直接原因在评价时已经存在，但评价中未识别或指出；</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五、评审员发生下列情形的，信用分值扣20分：</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（一）登记备案条件弄虚作假的；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（二）评价活动中，存在重大违法、违规、违纪行为，构成违法的；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lastRenderedPageBreak/>
        <w:t>（三）评价活动中为第三方或个人谋取利益，情节特别严重的；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（四）评价工作中弄虚作假的，结果影响评价结论的；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（五）近3年内，评审员参与评价的企业发生了1起特别重大安全生产责任事故，且事故调查确定的直接原因在评价时已经存在，但评价中未识别或指出；</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（六）故意泄露企业技术和商业秘密，或泄露企业技术和商业秘密造成严重后果的；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（七）被列入省部级以上黑名单的。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六、评价机构发生下列情形的，信用分值扣1分：</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（一）逾期30日未提交年度工作报告；</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（二）不按规定程序和要求开展评价活动的；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（三）内部档案管理制度不健全或重要考评记录文件（每缺失1件扣1分）；</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（四）未</w:t>
      </w:r>
      <w:proofErr w:type="gramStart"/>
      <w:r w:rsidRPr="00735750">
        <w:rPr>
          <w:rFonts w:ascii="仿宋" w:eastAsia="仿宋" w:hAnsi="仿宋" w:cs="宋体" w:hint="eastAsia"/>
          <w:kern w:val="0"/>
          <w:sz w:val="28"/>
          <w:szCs w:val="28"/>
        </w:rPr>
        <w:t>按评价</w:t>
      </w:r>
      <w:proofErr w:type="gramEnd"/>
      <w:r w:rsidRPr="00735750">
        <w:rPr>
          <w:rFonts w:ascii="仿宋" w:eastAsia="仿宋" w:hAnsi="仿宋" w:cs="宋体" w:hint="eastAsia"/>
          <w:kern w:val="0"/>
          <w:sz w:val="28"/>
          <w:szCs w:val="28"/>
        </w:rPr>
        <w:t>计划实施现场评价，但不影响评价过程的；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（五）允许不具备评价能力人员参与评价活动的；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（六）近3年内，评价机构所评价的企业有20%—30%发生一般以上安全生产责任事故。</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七、评价机构发生下列情形的，信用分值扣5分：</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（一）未按要求如实反映企业重大安全事故隐患或风险的；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（二）未及时向管理维护单位报备评价结果的；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（三）泄露企业技术和商业秘密的，未构成后果的；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（四）评价机构评价结果或年度核查不符合实际情况；</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lastRenderedPageBreak/>
        <w:t>（五）利用评价活动，谋取其他利益的；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（六）近3年内，评价机构所评价的企业有30%-50%发生一般以上安全生产责任事故；</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（七）近3年内，评价机构所评价的企业发生了1起较大安全生产责任事故，且事故调查确定的直接原因在评价时已经存在，但评价中未识别或指出。</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八、评价机构发生下列情形的，信用分值扣10分：</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（一）评价工作中隐瞒或应发现而未发现企业重大安全事故隐患或风险；</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（二）泄露企业技术和商业秘密的，造成较轻后果的；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（三）分包转包评价工作的；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（四）利用评价活动，强制谋取其他利益的；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（五）评价活动的专业类型不符合本办法要求或超范围评价的；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（六）评价机构或其法定代表人被主管部门通报批评的；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（七）近3年内，评价机构所评价的企业有50%以上发生一般安全生产责任事故；</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（八）近3年内，评价机构所评价的企业发生1起重大安全生产责任事故，且事故调查确定的直接原因在评价时已经存在，但评价中未识别或指出。</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九、评价机构发生下列情形的，信用分值扣20分：</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（一）登记备案条件弄虚作假的；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lastRenderedPageBreak/>
        <w:t>（二）评价工作中弄虚作假，或应发现而未发现企业重大安全事故隐患或风险，导致隐患未消除或风险未得到有效控制，发生等级以上责任事故的；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（三）采取不正常竞争措施，严重影响</w:t>
      </w:r>
      <w:r w:rsidRPr="00735750">
        <w:rPr>
          <w:rFonts w:ascii="仿宋" w:eastAsia="仿宋" w:hAnsi="仿宋" w:cs="宋体" w:hint="eastAsia"/>
          <w:kern w:val="0"/>
          <w:sz w:val="28"/>
          <w:szCs w:val="28"/>
          <w:highlight w:val="yellow"/>
        </w:rPr>
        <w:t>市场</w:t>
      </w:r>
      <w:r w:rsidRPr="00735750">
        <w:rPr>
          <w:rFonts w:ascii="仿宋" w:eastAsia="仿宋" w:hAnsi="仿宋" w:cs="宋体" w:hint="eastAsia"/>
          <w:kern w:val="0"/>
          <w:sz w:val="28"/>
          <w:szCs w:val="28"/>
        </w:rPr>
        <w:t>秩序的；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（四）泄露企业技术和商业秘密的，造成严重后果的；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（五）评价机构相关条件低于首次备案条件，督办整改不合格的；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（六）近3年内，评价机构所评价的企业发生1起特别重大安全生产责任事故，且事故调查确定的直接原因在评价时已经存在，但评价中未识别或指出；</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（七）评价机构或其法定代表人被列入省部级以上黑名单的；</w:t>
      </w:r>
    </w:p>
    <w:p w:rsidR="001070F7" w:rsidRPr="00735750" w:rsidRDefault="001070F7" w:rsidP="001070F7">
      <w:pPr>
        <w:widowControl/>
        <w:shd w:val="clear" w:color="auto" w:fill="FFFFFF"/>
        <w:spacing w:line="420" w:lineRule="atLeast"/>
        <w:ind w:firstLineChars="200" w:firstLine="560"/>
        <w:jc w:val="left"/>
        <w:rPr>
          <w:rFonts w:ascii="仿宋" w:eastAsia="仿宋" w:hAnsi="仿宋" w:cs="宋体"/>
          <w:kern w:val="0"/>
          <w:sz w:val="28"/>
          <w:szCs w:val="28"/>
        </w:rPr>
      </w:pPr>
      <w:r w:rsidRPr="00735750">
        <w:rPr>
          <w:rFonts w:ascii="仿宋" w:eastAsia="仿宋" w:hAnsi="仿宋" w:cs="宋体" w:hint="eastAsia"/>
          <w:kern w:val="0"/>
          <w:sz w:val="28"/>
          <w:szCs w:val="28"/>
        </w:rPr>
        <w:t>（八）按照有关法规、规定，应予以撤销的。</w:t>
      </w:r>
    </w:p>
    <w:p w:rsidR="001070F7" w:rsidRPr="00735750" w:rsidRDefault="001070F7" w:rsidP="001070F7">
      <w:pPr>
        <w:widowControl/>
        <w:shd w:val="clear" w:color="auto" w:fill="FFFFFF"/>
        <w:spacing w:line="420" w:lineRule="atLeast"/>
        <w:ind w:firstLineChars="200" w:firstLine="560"/>
        <w:jc w:val="left"/>
        <w:rPr>
          <w:rFonts w:ascii="宋体" w:eastAsia="宋体" w:hAnsi="宋体" w:cs="宋体"/>
          <w:kern w:val="0"/>
          <w:szCs w:val="21"/>
        </w:rPr>
      </w:pPr>
      <w:r w:rsidRPr="00735750">
        <w:rPr>
          <w:rFonts w:ascii="仿宋" w:eastAsia="仿宋" w:hAnsi="仿宋" w:cs="宋体" w:hint="eastAsia"/>
          <w:kern w:val="0"/>
          <w:sz w:val="28"/>
          <w:szCs w:val="28"/>
        </w:rPr>
        <w:t>以上信用扣分细则，逐条逐次累计。交通</w:t>
      </w:r>
      <w:proofErr w:type="gramStart"/>
      <w:r w:rsidRPr="00735750">
        <w:rPr>
          <w:rFonts w:ascii="仿宋" w:eastAsia="仿宋" w:hAnsi="仿宋" w:cs="宋体" w:hint="eastAsia"/>
          <w:kern w:val="0"/>
          <w:sz w:val="28"/>
          <w:szCs w:val="28"/>
        </w:rPr>
        <w:t>运输部安委</w:t>
      </w:r>
      <w:proofErr w:type="gramEnd"/>
      <w:r w:rsidRPr="00735750">
        <w:rPr>
          <w:rFonts w:ascii="仿宋" w:eastAsia="仿宋" w:hAnsi="仿宋" w:cs="宋体" w:hint="eastAsia"/>
          <w:kern w:val="0"/>
          <w:sz w:val="28"/>
          <w:szCs w:val="28"/>
        </w:rPr>
        <w:t>会办公室可根据安全生产信用体系建设和企业安全生产标准化建设情况适时调整。</w:t>
      </w:r>
    </w:p>
    <w:p w:rsidR="007A5BDB" w:rsidRPr="00735750" w:rsidRDefault="001F3B87"/>
    <w:sectPr w:rsidR="007A5BDB" w:rsidRPr="00735750" w:rsidSect="001070F7">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B87" w:rsidRDefault="001F3B87" w:rsidP="00034E24">
      <w:r>
        <w:separator/>
      </w:r>
    </w:p>
  </w:endnote>
  <w:endnote w:type="continuationSeparator" w:id="0">
    <w:p w:rsidR="001F3B87" w:rsidRDefault="001F3B87" w:rsidP="0003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黑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B87" w:rsidRDefault="001F3B87" w:rsidP="00034E24">
      <w:r>
        <w:separator/>
      </w:r>
    </w:p>
  </w:footnote>
  <w:footnote w:type="continuationSeparator" w:id="0">
    <w:p w:rsidR="001F3B87" w:rsidRDefault="001F3B87" w:rsidP="00034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70F7"/>
    <w:rsid w:val="00034E24"/>
    <w:rsid w:val="000F6D9E"/>
    <w:rsid w:val="001070F7"/>
    <w:rsid w:val="0012629E"/>
    <w:rsid w:val="001F3B87"/>
    <w:rsid w:val="0023050F"/>
    <w:rsid w:val="002D579E"/>
    <w:rsid w:val="002D67D3"/>
    <w:rsid w:val="003076F4"/>
    <w:rsid w:val="00347D44"/>
    <w:rsid w:val="003D52B8"/>
    <w:rsid w:val="00480A6B"/>
    <w:rsid w:val="00542595"/>
    <w:rsid w:val="0059064A"/>
    <w:rsid w:val="00654762"/>
    <w:rsid w:val="00660865"/>
    <w:rsid w:val="0066311B"/>
    <w:rsid w:val="00665C9F"/>
    <w:rsid w:val="006C3752"/>
    <w:rsid w:val="006F39FE"/>
    <w:rsid w:val="00735750"/>
    <w:rsid w:val="00843A6F"/>
    <w:rsid w:val="008444CB"/>
    <w:rsid w:val="008576CC"/>
    <w:rsid w:val="008C06AB"/>
    <w:rsid w:val="008C34C1"/>
    <w:rsid w:val="008F6540"/>
    <w:rsid w:val="009A7556"/>
    <w:rsid w:val="009B759B"/>
    <w:rsid w:val="009C3B94"/>
    <w:rsid w:val="00A37319"/>
    <w:rsid w:val="00A72C4E"/>
    <w:rsid w:val="00B843A3"/>
    <w:rsid w:val="00BC24F6"/>
    <w:rsid w:val="00C25532"/>
    <w:rsid w:val="00CF5497"/>
    <w:rsid w:val="00D1612F"/>
    <w:rsid w:val="00D84DE8"/>
    <w:rsid w:val="00E756CB"/>
    <w:rsid w:val="00F01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31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070F7"/>
    <w:rPr>
      <w:sz w:val="18"/>
      <w:szCs w:val="18"/>
    </w:rPr>
  </w:style>
  <w:style w:type="character" w:customStyle="1" w:styleId="Char">
    <w:name w:val="批注框文本 Char"/>
    <w:basedOn w:val="a0"/>
    <w:link w:val="a3"/>
    <w:uiPriority w:val="99"/>
    <w:semiHidden/>
    <w:rsid w:val="001070F7"/>
    <w:rPr>
      <w:sz w:val="18"/>
      <w:szCs w:val="18"/>
    </w:rPr>
  </w:style>
  <w:style w:type="paragraph" w:styleId="a4">
    <w:name w:val="header"/>
    <w:basedOn w:val="a"/>
    <w:link w:val="Char0"/>
    <w:uiPriority w:val="99"/>
    <w:unhideWhenUsed/>
    <w:rsid w:val="00034E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34E24"/>
    <w:rPr>
      <w:sz w:val="18"/>
      <w:szCs w:val="18"/>
    </w:rPr>
  </w:style>
  <w:style w:type="paragraph" w:styleId="a5">
    <w:name w:val="footer"/>
    <w:basedOn w:val="a"/>
    <w:link w:val="Char1"/>
    <w:uiPriority w:val="99"/>
    <w:unhideWhenUsed/>
    <w:rsid w:val="00034E24"/>
    <w:pPr>
      <w:tabs>
        <w:tab w:val="center" w:pos="4153"/>
        <w:tab w:val="right" w:pos="8306"/>
      </w:tabs>
      <w:snapToGrid w:val="0"/>
      <w:jc w:val="left"/>
    </w:pPr>
    <w:rPr>
      <w:sz w:val="18"/>
      <w:szCs w:val="18"/>
    </w:rPr>
  </w:style>
  <w:style w:type="character" w:customStyle="1" w:styleId="Char1">
    <w:name w:val="页脚 Char"/>
    <w:basedOn w:val="a0"/>
    <w:link w:val="a5"/>
    <w:uiPriority w:val="99"/>
    <w:rsid w:val="00034E2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00071">
      <w:bodyDiv w:val="1"/>
      <w:marLeft w:val="0"/>
      <w:marRight w:val="0"/>
      <w:marTop w:val="0"/>
      <w:marBottom w:val="0"/>
      <w:divBdr>
        <w:top w:val="none" w:sz="0" w:space="0" w:color="auto"/>
        <w:left w:val="none" w:sz="0" w:space="0" w:color="auto"/>
        <w:bottom w:val="none" w:sz="0" w:space="0" w:color="auto"/>
        <w:right w:val="none" w:sz="0" w:space="0" w:color="auto"/>
      </w:divBdr>
      <w:divsChild>
        <w:div w:id="185949855">
          <w:marLeft w:val="0"/>
          <w:marRight w:val="0"/>
          <w:marTop w:val="0"/>
          <w:marBottom w:val="0"/>
          <w:divBdr>
            <w:top w:val="none" w:sz="0" w:space="0" w:color="auto"/>
            <w:left w:val="none" w:sz="0" w:space="0" w:color="auto"/>
            <w:bottom w:val="none" w:sz="0" w:space="0" w:color="auto"/>
            <w:right w:val="none" w:sz="0" w:space="0" w:color="auto"/>
          </w:divBdr>
          <w:divsChild>
            <w:div w:id="2113352751">
              <w:marLeft w:val="0"/>
              <w:marRight w:val="0"/>
              <w:marTop w:val="300"/>
              <w:marBottom w:val="0"/>
              <w:divBdr>
                <w:top w:val="single" w:sz="6" w:space="15" w:color="666666"/>
                <w:left w:val="single" w:sz="6" w:space="15" w:color="666666"/>
                <w:bottom w:val="single" w:sz="6" w:space="15" w:color="666666"/>
                <w:right w:val="single" w:sz="6" w:space="15" w:color="666666"/>
              </w:divBdr>
              <w:divsChild>
                <w:div w:id="1719746985">
                  <w:marLeft w:val="0"/>
                  <w:marRight w:val="0"/>
                  <w:marTop w:val="0"/>
                  <w:marBottom w:val="0"/>
                  <w:divBdr>
                    <w:top w:val="none" w:sz="0" w:space="0" w:color="auto"/>
                    <w:left w:val="none" w:sz="0" w:space="0" w:color="auto"/>
                    <w:bottom w:val="none" w:sz="0" w:space="0" w:color="auto"/>
                    <w:right w:val="none" w:sz="0" w:space="0" w:color="auto"/>
                  </w:divBdr>
                  <w:divsChild>
                    <w:div w:id="1242907715">
                      <w:marLeft w:val="0"/>
                      <w:marRight w:val="0"/>
                      <w:marTop w:val="0"/>
                      <w:marBottom w:val="0"/>
                      <w:divBdr>
                        <w:top w:val="none" w:sz="0" w:space="0" w:color="auto"/>
                        <w:left w:val="none" w:sz="0" w:space="0" w:color="auto"/>
                        <w:bottom w:val="none" w:sz="0" w:space="0" w:color="auto"/>
                        <w:right w:val="none" w:sz="0" w:space="0" w:color="auto"/>
                      </w:divBdr>
                      <w:divsChild>
                        <w:div w:id="386148304">
                          <w:marLeft w:val="0"/>
                          <w:marRight w:val="0"/>
                          <w:marTop w:val="0"/>
                          <w:marBottom w:val="0"/>
                          <w:divBdr>
                            <w:top w:val="none" w:sz="0" w:space="0" w:color="auto"/>
                            <w:left w:val="none" w:sz="0" w:space="0" w:color="auto"/>
                            <w:bottom w:val="none" w:sz="0" w:space="0" w:color="auto"/>
                            <w:right w:val="none" w:sz="0" w:space="0" w:color="auto"/>
                          </w:divBdr>
                        </w:div>
                        <w:div w:id="1794251825">
                          <w:marLeft w:val="0"/>
                          <w:marRight w:val="0"/>
                          <w:marTop w:val="0"/>
                          <w:marBottom w:val="0"/>
                          <w:divBdr>
                            <w:top w:val="none" w:sz="0" w:space="0" w:color="auto"/>
                            <w:left w:val="none" w:sz="0" w:space="0" w:color="auto"/>
                            <w:bottom w:val="none" w:sz="0" w:space="0" w:color="auto"/>
                            <w:right w:val="none" w:sz="0" w:space="0" w:color="auto"/>
                          </w:divBdr>
                        </w:div>
                        <w:div w:id="975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29</Pages>
  <Words>2026</Words>
  <Characters>11551</Characters>
  <Application>Microsoft Office Word</Application>
  <DocSecurity>0</DocSecurity>
  <Lines>96</Lines>
  <Paragraphs>27</Paragraphs>
  <ScaleCrop>false</ScaleCrop>
  <Company>Microsoft</Company>
  <LinksUpToDate>false</LinksUpToDate>
  <CharactersWithSpaces>13550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mzluo</cp:lastModifiedBy>
  <cp:revision>17</cp:revision>
  <dcterms:created xsi:type="dcterms:W3CDTF">2016-08-02T03:31:00Z</dcterms:created>
  <dcterms:modified xsi:type="dcterms:W3CDTF">2019-12-21T09:31:00Z</dcterms:modified>
</cp:coreProperties>
</file>